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9F" w:rsidRDefault="0095289F" w:rsidP="0095289F">
      <w:pPr>
        <w:jc w:val="center"/>
      </w:pPr>
      <w:r>
        <w:t>Администрация Ключевского  сельсовета</w:t>
      </w:r>
    </w:p>
    <w:p w:rsidR="0095289F" w:rsidRDefault="0095289F" w:rsidP="0095289F">
      <w:pPr>
        <w:jc w:val="center"/>
      </w:pPr>
      <w:r>
        <w:t>Венгеровского района</w:t>
      </w:r>
    </w:p>
    <w:p w:rsidR="0095289F" w:rsidRDefault="0095289F" w:rsidP="0095289F">
      <w:pPr>
        <w:jc w:val="center"/>
      </w:pPr>
      <w:r>
        <w:t>Новосибирской области</w:t>
      </w:r>
    </w:p>
    <w:p w:rsidR="0095289F" w:rsidRDefault="0095289F" w:rsidP="0095289F">
      <w:pPr>
        <w:jc w:val="center"/>
      </w:pPr>
    </w:p>
    <w:p w:rsidR="0095289F" w:rsidRDefault="0095289F" w:rsidP="0095289F">
      <w:pPr>
        <w:jc w:val="center"/>
      </w:pPr>
      <w:r>
        <w:t xml:space="preserve">ПОСТАНОВЛЕНИЕ       </w:t>
      </w:r>
    </w:p>
    <w:p w:rsidR="0095289F" w:rsidRDefault="0095289F" w:rsidP="0095289F"/>
    <w:p w:rsidR="0095289F" w:rsidRDefault="0095289F" w:rsidP="0095289F">
      <w:r>
        <w:t>от  08 ноября 2017                                 с. Ключевая                              № 82</w:t>
      </w:r>
    </w:p>
    <w:p w:rsidR="0095289F" w:rsidRDefault="0095289F" w:rsidP="0095289F"/>
    <w:p w:rsidR="0095289F" w:rsidRDefault="0095289F" w:rsidP="0095289F">
      <w:pPr>
        <w:jc w:val="center"/>
      </w:pPr>
      <w:r>
        <w:t>О прогнозе социально-экономического развития Ключевского сельсовета Венгеровского района Новосибирской области на 2018 год и плановый период 2019-2020 годов.</w:t>
      </w:r>
    </w:p>
    <w:p w:rsidR="0095289F" w:rsidRDefault="0095289F" w:rsidP="0095289F">
      <w:pPr>
        <w:jc w:val="center"/>
      </w:pPr>
    </w:p>
    <w:p w:rsidR="0095289F" w:rsidRDefault="0095289F" w:rsidP="0095289F">
      <w:pPr>
        <w:jc w:val="center"/>
      </w:pPr>
    </w:p>
    <w:p w:rsidR="0095289F" w:rsidRDefault="0095289F" w:rsidP="0095289F">
      <w:pPr>
        <w:jc w:val="both"/>
        <w:rPr>
          <w:bCs/>
        </w:rPr>
      </w:pPr>
      <w:r>
        <w:t xml:space="preserve">           В соответствии с Федеральным законом от 28 июня 2014г. №172-</w:t>
      </w:r>
      <w:r w:rsidRPr="002B3165">
        <w:rPr>
          <w:color w:val="auto"/>
        </w:rPr>
        <w:t>ФЗ </w:t>
      </w:r>
      <w:hyperlink r:id="rId5" w:history="1">
        <w:r w:rsidRPr="002B3165">
          <w:rPr>
            <w:rStyle w:val="a7"/>
            <w:color w:val="auto"/>
            <w:u w:val="none"/>
          </w:rPr>
          <w:t>«О стратегическом планировании в Российской Федерации»</w:t>
        </w:r>
      </w:hyperlink>
      <w:r>
        <w:t xml:space="preserve">, Федеральным законом от 06.10.2003г. №131-ФЗ "Об общих принципах организации местного самоуправления в Российской Федерации", постановлением администрации Ключевского сельсовета Венгеровского района Новосибирской области № 86 от 07.11.2016г. «Об утверждении </w:t>
      </w:r>
      <w:r>
        <w:rPr>
          <w:bCs/>
        </w:rPr>
        <w:t>Порядка разработки и корректировки прогноза социально-экономического развития Ключевского сельсовета Венгеровского района Новосибирской области на среднесрочный период»</w:t>
      </w:r>
    </w:p>
    <w:p w:rsidR="0095289F" w:rsidRDefault="0095289F" w:rsidP="0095289F">
      <w:pPr>
        <w:jc w:val="both"/>
      </w:pPr>
      <w:r>
        <w:t xml:space="preserve"> </w:t>
      </w:r>
    </w:p>
    <w:p w:rsidR="0095289F" w:rsidRDefault="0095289F" w:rsidP="0095289F">
      <w:pPr>
        <w:jc w:val="center"/>
      </w:pPr>
      <w:r>
        <w:t>ПОСТАНОВЛЯЮ:</w:t>
      </w:r>
    </w:p>
    <w:p w:rsidR="0095289F" w:rsidRDefault="0095289F" w:rsidP="0095289F">
      <w:pPr>
        <w:jc w:val="center"/>
      </w:pPr>
    </w:p>
    <w:p w:rsidR="0095289F" w:rsidRDefault="0095289F" w:rsidP="0095289F">
      <w:pPr>
        <w:ind w:firstLine="708"/>
        <w:jc w:val="both"/>
      </w:pPr>
      <w:r>
        <w:t xml:space="preserve">1.Одобрить прилагаемый прогноз социально-экономического развития Ключевского сельсовета Венгеровского района Новосибирской области на 2018 год и плановый период 2019 и 2020 годов (далее – прогноз социально-экономического развития). </w:t>
      </w:r>
    </w:p>
    <w:p w:rsidR="0095289F" w:rsidRDefault="0095289F" w:rsidP="0095289F">
      <w:pPr>
        <w:pStyle w:val="a6"/>
        <w:ind w:left="0"/>
        <w:rPr>
          <w:sz w:val="28"/>
          <w:szCs w:val="28"/>
        </w:rPr>
      </w:pPr>
    </w:p>
    <w:p w:rsidR="0095289F" w:rsidRDefault="0095289F" w:rsidP="0095289F"/>
    <w:p w:rsidR="0095289F" w:rsidRDefault="0095289F" w:rsidP="0095289F"/>
    <w:p w:rsidR="0095289F" w:rsidRDefault="0095289F" w:rsidP="0095289F">
      <w:r>
        <w:t>Глава Ключевского сельсовета</w:t>
      </w:r>
    </w:p>
    <w:p w:rsidR="0095289F" w:rsidRDefault="0095289F" w:rsidP="0095289F">
      <w:r>
        <w:t xml:space="preserve">Венгеровского района </w:t>
      </w:r>
    </w:p>
    <w:p w:rsidR="0095289F" w:rsidRDefault="0095289F" w:rsidP="0095289F">
      <w:r>
        <w:t>Новосибирской области                                                     В.Н. Никифоров</w:t>
      </w:r>
    </w:p>
    <w:p w:rsidR="0095289F" w:rsidRDefault="0095289F" w:rsidP="0095289F"/>
    <w:p w:rsidR="00F96A48" w:rsidRDefault="00F96A48" w:rsidP="00F96A48">
      <w:pPr>
        <w:pStyle w:val="a6"/>
        <w:ind w:left="0"/>
        <w:rPr>
          <w:sz w:val="28"/>
          <w:szCs w:val="28"/>
        </w:rPr>
      </w:pPr>
    </w:p>
    <w:p w:rsidR="00F96A48" w:rsidRDefault="00F96A48" w:rsidP="00F96A48"/>
    <w:p w:rsidR="00F96A48" w:rsidRDefault="00F96A48" w:rsidP="00F96A48"/>
    <w:p w:rsidR="00895EED" w:rsidRDefault="00895EED"/>
    <w:p w:rsidR="00895EED" w:rsidRDefault="00895EED"/>
    <w:p w:rsidR="00895EED" w:rsidRDefault="00895EED"/>
    <w:p w:rsidR="00895EED" w:rsidRDefault="00895EED"/>
    <w:p w:rsidR="00895EED" w:rsidRDefault="00895EED"/>
    <w:p w:rsidR="00895EED" w:rsidRDefault="00895EED"/>
    <w:p w:rsidR="00895EED" w:rsidRDefault="00895EED" w:rsidP="00FE2353">
      <w:pPr>
        <w:jc w:val="right"/>
        <w:sectPr w:rsidR="00895EED" w:rsidSect="00895EE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570"/>
      </w:tblGrid>
      <w:tr w:rsidR="00213057" w:rsidRPr="00294B13" w:rsidTr="009F3036">
        <w:trPr>
          <w:tblCellSpacing w:w="0" w:type="dxa"/>
        </w:trPr>
        <w:tc>
          <w:tcPr>
            <w:tcW w:w="14570" w:type="dxa"/>
            <w:shd w:val="clear" w:color="auto" w:fill="auto"/>
          </w:tcPr>
          <w:p w:rsidR="00FE2353" w:rsidRPr="00294B13" w:rsidRDefault="00294B13" w:rsidP="00FE2353">
            <w:pPr>
              <w:jc w:val="right"/>
              <w:rPr>
                <w:i/>
                <w:sz w:val="24"/>
                <w:szCs w:val="24"/>
              </w:rPr>
            </w:pPr>
            <w:r w:rsidRPr="00294B13">
              <w:rPr>
                <w:i/>
                <w:sz w:val="24"/>
                <w:szCs w:val="24"/>
              </w:rPr>
              <w:lastRenderedPageBreak/>
              <w:t>Таблица 1</w:t>
            </w:r>
          </w:p>
          <w:p w:rsidR="00213057" w:rsidRPr="00294B13" w:rsidRDefault="00213057" w:rsidP="009F3036">
            <w:pPr>
              <w:rPr>
                <w:sz w:val="24"/>
                <w:szCs w:val="24"/>
              </w:rPr>
            </w:pPr>
          </w:p>
        </w:tc>
      </w:tr>
    </w:tbl>
    <w:p w:rsidR="0095289F" w:rsidRDefault="0095289F" w:rsidP="0095289F">
      <w:pPr>
        <w:keepNext/>
        <w:jc w:val="center"/>
        <w:rPr>
          <w:b/>
        </w:rPr>
      </w:pPr>
      <w:r w:rsidRPr="00A6436B">
        <w:rPr>
          <w:b/>
        </w:rPr>
        <w:t xml:space="preserve">Целевые показатели прогноза социально-экономического развития Ключевского сельсовета </w:t>
      </w:r>
    </w:p>
    <w:p w:rsidR="0095289F" w:rsidRPr="00A6436B" w:rsidRDefault="0095289F" w:rsidP="0095289F">
      <w:pPr>
        <w:keepNext/>
        <w:jc w:val="center"/>
        <w:rPr>
          <w:b/>
        </w:rPr>
      </w:pPr>
      <w:r w:rsidRPr="00A6436B">
        <w:rPr>
          <w:b/>
        </w:rPr>
        <w:t>Венгеровского района Новосибирской области</w:t>
      </w:r>
    </w:p>
    <w:p w:rsidR="0095289F" w:rsidRPr="00A6436B" w:rsidRDefault="0095289F" w:rsidP="0095289F">
      <w:pPr>
        <w:autoSpaceDE w:val="0"/>
        <w:autoSpaceDN w:val="0"/>
        <w:adjustRightInd w:val="0"/>
        <w:jc w:val="center"/>
        <w:rPr>
          <w:b/>
        </w:rPr>
      </w:pPr>
      <w:r w:rsidRPr="00A6436B">
        <w:rPr>
          <w:b/>
        </w:rPr>
        <w:t>на 2018 год и плановый период 2019 и 2020 годов</w:t>
      </w:r>
    </w:p>
    <w:p w:rsidR="0029479A" w:rsidRDefault="0029479A"/>
    <w:tbl>
      <w:tblPr>
        <w:tblW w:w="44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0"/>
        <w:gridCol w:w="5203"/>
        <w:gridCol w:w="1561"/>
        <w:gridCol w:w="1255"/>
        <w:gridCol w:w="1218"/>
        <w:gridCol w:w="1260"/>
        <w:gridCol w:w="1097"/>
        <w:gridCol w:w="1086"/>
      </w:tblGrid>
      <w:tr w:rsidR="0095289F" w:rsidRPr="00B00124" w:rsidTr="001B6769">
        <w:trPr>
          <w:trHeight w:val="860"/>
        </w:trPr>
        <w:tc>
          <w:tcPr>
            <w:tcW w:w="190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74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9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76" w:type="pct"/>
          </w:tcPr>
          <w:p w:rsidR="0095289F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 </w:t>
            </w:r>
          </w:p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46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Ожидаемое значение 2017 год</w:t>
            </w:r>
          </w:p>
        </w:tc>
        <w:tc>
          <w:tcPr>
            <w:tcW w:w="478" w:type="pct"/>
          </w:tcPr>
          <w:p w:rsidR="0095289F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416" w:type="pct"/>
          </w:tcPr>
          <w:p w:rsidR="0095289F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412" w:type="pct"/>
          </w:tcPr>
          <w:p w:rsidR="0095289F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5289F" w:rsidRPr="00B00124" w:rsidTr="001B6769">
        <w:trPr>
          <w:trHeight w:val="20"/>
        </w:trPr>
        <w:tc>
          <w:tcPr>
            <w:tcW w:w="190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4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Объем производства продукции сельского хозяйства</w:t>
            </w:r>
          </w:p>
        </w:tc>
        <w:tc>
          <w:tcPr>
            <w:tcW w:w="59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476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70,8</w:t>
            </w:r>
          </w:p>
        </w:tc>
        <w:tc>
          <w:tcPr>
            <w:tcW w:w="46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478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82,0</w:t>
            </w:r>
          </w:p>
        </w:tc>
        <w:tc>
          <w:tcPr>
            <w:tcW w:w="416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83,0</w:t>
            </w:r>
          </w:p>
        </w:tc>
        <w:tc>
          <w:tcPr>
            <w:tcW w:w="41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83,0</w:t>
            </w:r>
          </w:p>
        </w:tc>
      </w:tr>
      <w:tr w:rsidR="0095289F" w:rsidRPr="00B00124" w:rsidTr="001B6769">
        <w:trPr>
          <w:trHeight w:val="20"/>
        </w:trPr>
        <w:tc>
          <w:tcPr>
            <w:tcW w:w="190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4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Индекс производства продукции сельского хозяйства</w:t>
            </w:r>
          </w:p>
        </w:tc>
        <w:tc>
          <w:tcPr>
            <w:tcW w:w="59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в % к предыдущему году</w:t>
            </w:r>
          </w:p>
        </w:tc>
        <w:tc>
          <w:tcPr>
            <w:tcW w:w="476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102,1</w:t>
            </w:r>
          </w:p>
        </w:tc>
        <w:tc>
          <w:tcPr>
            <w:tcW w:w="46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102,1</w:t>
            </w:r>
          </w:p>
        </w:tc>
        <w:tc>
          <w:tcPr>
            <w:tcW w:w="478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102,1</w:t>
            </w:r>
          </w:p>
        </w:tc>
        <w:tc>
          <w:tcPr>
            <w:tcW w:w="416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102,4</w:t>
            </w:r>
          </w:p>
        </w:tc>
        <w:tc>
          <w:tcPr>
            <w:tcW w:w="41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</w:tr>
      <w:tr w:rsidR="0095289F" w:rsidRPr="00B00124" w:rsidTr="001B6769">
        <w:trPr>
          <w:trHeight w:val="20"/>
        </w:trPr>
        <w:tc>
          <w:tcPr>
            <w:tcW w:w="190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4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Индекс объема работ, выполненных по виду деятельности «строительство»</w:t>
            </w:r>
          </w:p>
        </w:tc>
        <w:tc>
          <w:tcPr>
            <w:tcW w:w="59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в % к предыдущему году</w:t>
            </w:r>
          </w:p>
        </w:tc>
        <w:tc>
          <w:tcPr>
            <w:tcW w:w="476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76,2</w:t>
            </w:r>
          </w:p>
        </w:tc>
        <w:tc>
          <w:tcPr>
            <w:tcW w:w="46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76,2</w:t>
            </w:r>
          </w:p>
        </w:tc>
        <w:tc>
          <w:tcPr>
            <w:tcW w:w="478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97,8</w:t>
            </w:r>
          </w:p>
        </w:tc>
        <w:tc>
          <w:tcPr>
            <w:tcW w:w="416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101,5</w:t>
            </w:r>
          </w:p>
        </w:tc>
        <w:tc>
          <w:tcPr>
            <w:tcW w:w="41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102,5</w:t>
            </w:r>
          </w:p>
        </w:tc>
      </w:tr>
      <w:tr w:rsidR="0095289F" w:rsidRPr="00B00124" w:rsidTr="001B6769">
        <w:trPr>
          <w:trHeight w:val="20"/>
        </w:trPr>
        <w:tc>
          <w:tcPr>
            <w:tcW w:w="190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4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Ввод в действие жилых домов за счет всех источников финансирования</w:t>
            </w:r>
          </w:p>
        </w:tc>
        <w:tc>
          <w:tcPr>
            <w:tcW w:w="59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тыс. кв.м</w:t>
            </w:r>
          </w:p>
        </w:tc>
        <w:tc>
          <w:tcPr>
            <w:tcW w:w="476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46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8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416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41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95289F" w:rsidRPr="00B00124" w:rsidTr="001B6769">
        <w:trPr>
          <w:trHeight w:val="20"/>
        </w:trPr>
        <w:tc>
          <w:tcPr>
            <w:tcW w:w="190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4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Оборот розничной торговли</w:t>
            </w:r>
          </w:p>
        </w:tc>
        <w:tc>
          <w:tcPr>
            <w:tcW w:w="59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476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46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  <w:tc>
          <w:tcPr>
            <w:tcW w:w="478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416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41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</w:tr>
      <w:tr w:rsidR="0095289F" w:rsidRPr="00B00124" w:rsidTr="001B6769">
        <w:trPr>
          <w:trHeight w:val="20"/>
        </w:trPr>
        <w:tc>
          <w:tcPr>
            <w:tcW w:w="190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74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Индекс оборота розничной торговли</w:t>
            </w:r>
          </w:p>
        </w:tc>
        <w:tc>
          <w:tcPr>
            <w:tcW w:w="59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в % к предыдущему году</w:t>
            </w:r>
          </w:p>
        </w:tc>
        <w:tc>
          <w:tcPr>
            <w:tcW w:w="476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100,9</w:t>
            </w:r>
          </w:p>
        </w:tc>
        <w:tc>
          <w:tcPr>
            <w:tcW w:w="46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100,9</w:t>
            </w:r>
          </w:p>
        </w:tc>
        <w:tc>
          <w:tcPr>
            <w:tcW w:w="478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102,3</w:t>
            </w:r>
          </w:p>
        </w:tc>
        <w:tc>
          <w:tcPr>
            <w:tcW w:w="416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102,5</w:t>
            </w:r>
          </w:p>
        </w:tc>
        <w:tc>
          <w:tcPr>
            <w:tcW w:w="41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102,8</w:t>
            </w:r>
          </w:p>
        </w:tc>
      </w:tr>
      <w:tr w:rsidR="0095289F" w:rsidRPr="00B00124" w:rsidTr="001B6769">
        <w:trPr>
          <w:trHeight w:val="20"/>
        </w:trPr>
        <w:tc>
          <w:tcPr>
            <w:tcW w:w="190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74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Объем платных услуг населению</w:t>
            </w:r>
          </w:p>
        </w:tc>
        <w:tc>
          <w:tcPr>
            <w:tcW w:w="59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476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46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478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416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41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95289F" w:rsidRPr="00B00124" w:rsidTr="001B6769">
        <w:trPr>
          <w:trHeight w:val="20"/>
        </w:trPr>
        <w:tc>
          <w:tcPr>
            <w:tcW w:w="190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74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Индекс объема платных услуг населению</w:t>
            </w:r>
          </w:p>
        </w:tc>
        <w:tc>
          <w:tcPr>
            <w:tcW w:w="59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в % к предыдуще</w:t>
            </w:r>
            <w:r w:rsidRPr="00B001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 году</w:t>
            </w:r>
          </w:p>
        </w:tc>
        <w:tc>
          <w:tcPr>
            <w:tcW w:w="476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102,1</w:t>
            </w:r>
          </w:p>
        </w:tc>
        <w:tc>
          <w:tcPr>
            <w:tcW w:w="46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102,1</w:t>
            </w:r>
          </w:p>
        </w:tc>
        <w:tc>
          <w:tcPr>
            <w:tcW w:w="478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102,7</w:t>
            </w:r>
          </w:p>
        </w:tc>
        <w:tc>
          <w:tcPr>
            <w:tcW w:w="416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103,1</w:t>
            </w:r>
          </w:p>
        </w:tc>
        <w:tc>
          <w:tcPr>
            <w:tcW w:w="41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103,4</w:t>
            </w:r>
          </w:p>
        </w:tc>
      </w:tr>
      <w:tr w:rsidR="0095289F" w:rsidRPr="00B00124" w:rsidTr="001B6769">
        <w:trPr>
          <w:trHeight w:val="20"/>
        </w:trPr>
        <w:tc>
          <w:tcPr>
            <w:tcW w:w="190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974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Инвестиции в основной капитал</w:t>
            </w:r>
          </w:p>
        </w:tc>
        <w:tc>
          <w:tcPr>
            <w:tcW w:w="59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476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</w:tc>
        <w:tc>
          <w:tcPr>
            <w:tcW w:w="46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478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416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41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95289F" w:rsidRPr="00B00124" w:rsidTr="001B6769">
        <w:trPr>
          <w:trHeight w:val="20"/>
        </w:trPr>
        <w:tc>
          <w:tcPr>
            <w:tcW w:w="190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4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Индекс инвестиций в основной капитал</w:t>
            </w:r>
          </w:p>
        </w:tc>
        <w:tc>
          <w:tcPr>
            <w:tcW w:w="59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в % к предыдущему году</w:t>
            </w:r>
          </w:p>
        </w:tc>
        <w:tc>
          <w:tcPr>
            <w:tcW w:w="476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6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78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101,0</w:t>
            </w:r>
          </w:p>
        </w:tc>
        <w:tc>
          <w:tcPr>
            <w:tcW w:w="416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102,0</w:t>
            </w:r>
          </w:p>
        </w:tc>
        <w:tc>
          <w:tcPr>
            <w:tcW w:w="41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102,2</w:t>
            </w:r>
          </w:p>
        </w:tc>
      </w:tr>
      <w:tr w:rsidR="0095289F" w:rsidRPr="00B00124" w:rsidTr="001B6769">
        <w:trPr>
          <w:trHeight w:val="20"/>
        </w:trPr>
        <w:tc>
          <w:tcPr>
            <w:tcW w:w="190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4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Инвестиции в основной капитал </w:t>
            </w:r>
          </w:p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в расчете на душу населения</w:t>
            </w:r>
          </w:p>
        </w:tc>
        <w:tc>
          <w:tcPr>
            <w:tcW w:w="59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476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  <w:tc>
          <w:tcPr>
            <w:tcW w:w="46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478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416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41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95289F" w:rsidRPr="00B00124" w:rsidTr="001B6769">
        <w:trPr>
          <w:trHeight w:val="20"/>
        </w:trPr>
        <w:tc>
          <w:tcPr>
            <w:tcW w:w="190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4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Численность постоянного населения (среднегодовая)</w:t>
            </w:r>
          </w:p>
        </w:tc>
        <w:tc>
          <w:tcPr>
            <w:tcW w:w="59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476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46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478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416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41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95289F" w:rsidRPr="00B00124" w:rsidTr="001B6769">
        <w:trPr>
          <w:trHeight w:val="20"/>
        </w:trPr>
        <w:tc>
          <w:tcPr>
            <w:tcW w:w="190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74" w:type="pct"/>
          </w:tcPr>
          <w:p w:rsidR="0095289F" w:rsidRPr="00B00124" w:rsidRDefault="0095289F" w:rsidP="001B6769">
            <w:pPr>
              <w:autoSpaceDE w:val="0"/>
              <w:autoSpaceDN w:val="0"/>
            </w:pPr>
            <w:r w:rsidRPr="00B00124">
              <w:t>Общий коэффициент рождаемости</w:t>
            </w:r>
          </w:p>
        </w:tc>
        <w:tc>
          <w:tcPr>
            <w:tcW w:w="592" w:type="pct"/>
          </w:tcPr>
          <w:p w:rsidR="0095289F" w:rsidRPr="00B00124" w:rsidRDefault="0095289F" w:rsidP="001B6769">
            <w:pPr>
              <w:autoSpaceDE w:val="0"/>
              <w:autoSpaceDN w:val="0"/>
              <w:jc w:val="center"/>
            </w:pPr>
            <w:r w:rsidRPr="00B00124">
              <w:t>человек</w:t>
            </w:r>
          </w:p>
          <w:p w:rsidR="0095289F" w:rsidRPr="00B00124" w:rsidRDefault="0095289F" w:rsidP="001B6769">
            <w:pPr>
              <w:autoSpaceDE w:val="0"/>
              <w:autoSpaceDN w:val="0"/>
              <w:jc w:val="center"/>
            </w:pPr>
            <w:r w:rsidRPr="00B00124">
              <w:t>на 1000 населения</w:t>
            </w:r>
          </w:p>
        </w:tc>
        <w:tc>
          <w:tcPr>
            <w:tcW w:w="476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46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478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416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41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</w:tr>
      <w:tr w:rsidR="0095289F" w:rsidRPr="00B00124" w:rsidTr="001B6769">
        <w:trPr>
          <w:trHeight w:val="20"/>
        </w:trPr>
        <w:tc>
          <w:tcPr>
            <w:tcW w:w="190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74" w:type="pct"/>
          </w:tcPr>
          <w:p w:rsidR="0095289F" w:rsidRPr="00B00124" w:rsidRDefault="0095289F" w:rsidP="001B6769">
            <w:pPr>
              <w:autoSpaceDE w:val="0"/>
              <w:autoSpaceDN w:val="0"/>
            </w:pPr>
            <w:r w:rsidRPr="00B00124">
              <w:t>Коэффициент естественного прироста</w:t>
            </w:r>
          </w:p>
        </w:tc>
        <w:tc>
          <w:tcPr>
            <w:tcW w:w="592" w:type="pct"/>
          </w:tcPr>
          <w:p w:rsidR="0095289F" w:rsidRPr="00B00124" w:rsidRDefault="0095289F" w:rsidP="001B6769">
            <w:pPr>
              <w:autoSpaceDE w:val="0"/>
              <w:autoSpaceDN w:val="0"/>
              <w:jc w:val="center"/>
            </w:pPr>
            <w:r w:rsidRPr="00B00124">
              <w:t>человек</w:t>
            </w:r>
          </w:p>
          <w:p w:rsidR="0095289F" w:rsidRPr="00B00124" w:rsidRDefault="0095289F" w:rsidP="001B6769">
            <w:pPr>
              <w:autoSpaceDE w:val="0"/>
              <w:autoSpaceDN w:val="0"/>
              <w:jc w:val="center"/>
            </w:pPr>
            <w:r w:rsidRPr="00B00124">
              <w:t>на 1000 населения</w:t>
            </w:r>
          </w:p>
        </w:tc>
        <w:tc>
          <w:tcPr>
            <w:tcW w:w="476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-19,0</w:t>
            </w:r>
          </w:p>
        </w:tc>
        <w:tc>
          <w:tcPr>
            <w:tcW w:w="46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-18,0</w:t>
            </w:r>
          </w:p>
        </w:tc>
        <w:tc>
          <w:tcPr>
            <w:tcW w:w="478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-18,0</w:t>
            </w:r>
          </w:p>
        </w:tc>
        <w:tc>
          <w:tcPr>
            <w:tcW w:w="416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-18,0</w:t>
            </w:r>
          </w:p>
        </w:tc>
        <w:tc>
          <w:tcPr>
            <w:tcW w:w="41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-18,0</w:t>
            </w:r>
          </w:p>
        </w:tc>
      </w:tr>
      <w:tr w:rsidR="0095289F" w:rsidRPr="00B00124" w:rsidTr="001B6769">
        <w:trPr>
          <w:trHeight w:val="20"/>
        </w:trPr>
        <w:tc>
          <w:tcPr>
            <w:tcW w:w="190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4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Численность занятых в экономике (среднегодовая)</w:t>
            </w:r>
          </w:p>
        </w:tc>
        <w:tc>
          <w:tcPr>
            <w:tcW w:w="59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476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46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478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416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41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</w:tr>
      <w:tr w:rsidR="0095289F" w:rsidRPr="00B00124" w:rsidTr="001B6769">
        <w:trPr>
          <w:trHeight w:val="20"/>
        </w:trPr>
        <w:tc>
          <w:tcPr>
            <w:tcW w:w="190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74" w:type="pct"/>
          </w:tcPr>
          <w:p w:rsidR="0095289F" w:rsidRPr="00B00124" w:rsidRDefault="0095289F" w:rsidP="001B6769">
            <w:pPr>
              <w:autoSpaceDE w:val="0"/>
              <w:autoSpaceDN w:val="0"/>
            </w:pPr>
            <w:r w:rsidRPr="00B00124">
              <w:t>Фонд заработной платы работников</w:t>
            </w:r>
          </w:p>
        </w:tc>
        <w:tc>
          <w:tcPr>
            <w:tcW w:w="592" w:type="pct"/>
          </w:tcPr>
          <w:p w:rsidR="0095289F" w:rsidRPr="00B00124" w:rsidRDefault="0095289F" w:rsidP="001B6769">
            <w:pPr>
              <w:autoSpaceDE w:val="0"/>
              <w:autoSpaceDN w:val="0"/>
              <w:jc w:val="center"/>
            </w:pPr>
            <w:r w:rsidRPr="00B00124">
              <w:t>мл</w:t>
            </w:r>
            <w:r>
              <w:t>н</w:t>
            </w:r>
            <w:r w:rsidRPr="00B00124">
              <w:t>. рублей</w:t>
            </w:r>
          </w:p>
        </w:tc>
        <w:tc>
          <w:tcPr>
            <w:tcW w:w="476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</w:tc>
        <w:tc>
          <w:tcPr>
            <w:tcW w:w="46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41,0</w:t>
            </w:r>
          </w:p>
        </w:tc>
        <w:tc>
          <w:tcPr>
            <w:tcW w:w="478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416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41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</w:tr>
      <w:tr w:rsidR="0095289F" w:rsidRPr="00B00124" w:rsidTr="001B6769">
        <w:trPr>
          <w:trHeight w:val="20"/>
        </w:trPr>
        <w:tc>
          <w:tcPr>
            <w:tcW w:w="190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74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Среднемесячная начисленная заработная плата</w:t>
            </w:r>
          </w:p>
        </w:tc>
        <w:tc>
          <w:tcPr>
            <w:tcW w:w="59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476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14375</w:t>
            </w:r>
          </w:p>
        </w:tc>
        <w:tc>
          <w:tcPr>
            <w:tcW w:w="46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14500</w:t>
            </w:r>
          </w:p>
        </w:tc>
        <w:tc>
          <w:tcPr>
            <w:tcW w:w="478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15600</w:t>
            </w:r>
          </w:p>
        </w:tc>
        <w:tc>
          <w:tcPr>
            <w:tcW w:w="416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16200</w:t>
            </w:r>
          </w:p>
        </w:tc>
        <w:tc>
          <w:tcPr>
            <w:tcW w:w="412" w:type="pct"/>
          </w:tcPr>
          <w:p w:rsidR="0095289F" w:rsidRPr="00B00124" w:rsidRDefault="0095289F" w:rsidP="001B6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16700</w:t>
            </w:r>
          </w:p>
        </w:tc>
      </w:tr>
    </w:tbl>
    <w:p w:rsidR="0095289F" w:rsidRDefault="0095289F">
      <w:pPr>
        <w:sectPr w:rsidR="0095289F" w:rsidSect="0029479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332A7" w:rsidRPr="00294B13" w:rsidRDefault="0029479A" w:rsidP="00C332A7">
      <w:pPr>
        <w:tabs>
          <w:tab w:val="left" w:pos="3261"/>
        </w:tabs>
        <w:ind w:firstLine="709"/>
        <w:jc w:val="right"/>
        <w:rPr>
          <w:i/>
          <w:sz w:val="24"/>
          <w:szCs w:val="24"/>
        </w:rPr>
      </w:pPr>
      <w:r w:rsidRPr="00294B13">
        <w:rPr>
          <w:i/>
          <w:sz w:val="24"/>
          <w:szCs w:val="24"/>
        </w:rPr>
        <w:lastRenderedPageBreak/>
        <w:t>Т</w:t>
      </w:r>
      <w:r w:rsidR="00C332A7" w:rsidRPr="00294B13">
        <w:rPr>
          <w:i/>
          <w:sz w:val="24"/>
          <w:szCs w:val="24"/>
        </w:rPr>
        <w:t>аблица 2</w:t>
      </w:r>
    </w:p>
    <w:p w:rsidR="00C332A7" w:rsidRPr="00634D8D" w:rsidRDefault="00C332A7" w:rsidP="00C332A7">
      <w:pPr>
        <w:jc w:val="center"/>
      </w:pPr>
      <w:bookmarkStart w:id="0" w:name="_Toc460227816"/>
      <w:bookmarkStart w:id="1" w:name="_Toc460227961"/>
      <w:r w:rsidRPr="00634D8D">
        <w:t xml:space="preserve">Основные параметры </w:t>
      </w:r>
      <w:r>
        <w:t>муниципальных</w:t>
      </w:r>
      <w:r w:rsidRPr="00634D8D">
        <w:t xml:space="preserve"> программ </w:t>
      </w:r>
      <w:r w:rsidR="0099455F">
        <w:t xml:space="preserve">Ключевского сельсовета </w:t>
      </w:r>
      <w:r>
        <w:t xml:space="preserve">Венгеровского района </w:t>
      </w:r>
      <w:r w:rsidRPr="00634D8D">
        <w:t>Новосибирской области</w:t>
      </w:r>
      <w:bookmarkEnd w:id="0"/>
      <w:bookmarkEnd w:id="1"/>
    </w:p>
    <w:p w:rsidR="00C332A7" w:rsidRPr="00BC37BC" w:rsidRDefault="00C332A7" w:rsidP="00C332A7">
      <w:pPr>
        <w:jc w:val="center"/>
      </w:pPr>
    </w:p>
    <w:tbl>
      <w:tblPr>
        <w:tblStyle w:val="41"/>
        <w:tblW w:w="10117" w:type="dxa"/>
        <w:tblLayout w:type="fixed"/>
        <w:tblLook w:val="04A0"/>
      </w:tblPr>
      <w:tblGrid>
        <w:gridCol w:w="816"/>
        <w:gridCol w:w="3615"/>
        <w:gridCol w:w="30"/>
        <w:gridCol w:w="912"/>
        <w:gridCol w:w="295"/>
        <w:gridCol w:w="920"/>
        <w:gridCol w:w="179"/>
        <w:gridCol w:w="1036"/>
        <w:gridCol w:w="98"/>
        <w:gridCol w:w="1117"/>
        <w:gridCol w:w="23"/>
        <w:gridCol w:w="1076"/>
      </w:tblGrid>
      <w:tr w:rsidR="0095289F" w:rsidRPr="00663B6D" w:rsidTr="001B6769">
        <w:tc>
          <w:tcPr>
            <w:tcW w:w="816" w:type="dxa"/>
          </w:tcPr>
          <w:p w:rsidR="0095289F" w:rsidRPr="00663B6D" w:rsidRDefault="0095289F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63B6D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3645" w:type="dxa"/>
            <w:gridSpan w:val="2"/>
          </w:tcPr>
          <w:p w:rsidR="0095289F" w:rsidRPr="00663B6D" w:rsidRDefault="0095289F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63B6D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07" w:type="dxa"/>
            <w:gridSpan w:val="2"/>
          </w:tcPr>
          <w:p w:rsidR="0095289F" w:rsidRPr="00663B6D" w:rsidRDefault="0095289F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63B6D">
              <w:rPr>
                <w:rFonts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099" w:type="dxa"/>
            <w:gridSpan w:val="2"/>
          </w:tcPr>
          <w:p w:rsidR="0095289F" w:rsidRPr="00663B6D" w:rsidRDefault="0095289F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63B6D">
              <w:rPr>
                <w:rFonts w:cs="Times New Roman"/>
                <w:sz w:val="20"/>
                <w:szCs w:val="20"/>
              </w:rPr>
              <w:t>201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663B6D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95289F" w:rsidRPr="00663B6D" w:rsidRDefault="0095289F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63B6D">
              <w:rPr>
                <w:rFonts w:cs="Times New Roman"/>
                <w:sz w:val="20"/>
                <w:szCs w:val="20"/>
              </w:rPr>
              <w:t>201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Pr="00663B6D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40" w:type="dxa"/>
            <w:gridSpan w:val="2"/>
          </w:tcPr>
          <w:p w:rsidR="0095289F" w:rsidRPr="00663B6D" w:rsidRDefault="0095289F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63B6D">
              <w:rPr>
                <w:rFonts w:cs="Times New Roman"/>
                <w:sz w:val="20"/>
                <w:szCs w:val="20"/>
              </w:rPr>
              <w:t>201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663B6D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76" w:type="dxa"/>
          </w:tcPr>
          <w:p w:rsidR="0095289F" w:rsidRPr="00663B6D" w:rsidRDefault="0095289F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63B6D"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</w:rPr>
              <w:t>20</w:t>
            </w:r>
            <w:r w:rsidRPr="00663B6D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</w:tr>
      <w:tr w:rsidR="0095289F" w:rsidRPr="00663B6D" w:rsidTr="001B6769">
        <w:tc>
          <w:tcPr>
            <w:tcW w:w="816" w:type="dxa"/>
          </w:tcPr>
          <w:p w:rsidR="0095289F" w:rsidRPr="00663B6D" w:rsidRDefault="0095289F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301" w:type="dxa"/>
            <w:gridSpan w:val="11"/>
          </w:tcPr>
          <w:p w:rsidR="0095289F" w:rsidRPr="003C02A1" w:rsidRDefault="0095289F" w:rsidP="001B6769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  <w:r w:rsidRPr="00F20154">
              <w:rPr>
                <w:rFonts w:cs="Times New Roman"/>
                <w:sz w:val="20"/>
                <w:szCs w:val="20"/>
              </w:rPr>
              <w:t>униципальн</w:t>
            </w:r>
            <w:r>
              <w:rPr>
                <w:rFonts w:cs="Times New Roman"/>
                <w:sz w:val="20"/>
                <w:szCs w:val="20"/>
              </w:rPr>
              <w:t>ая</w:t>
            </w:r>
            <w:r w:rsidRPr="00F20154">
              <w:rPr>
                <w:rFonts w:cs="Times New Roman"/>
                <w:sz w:val="20"/>
                <w:szCs w:val="20"/>
              </w:rPr>
              <w:t xml:space="preserve"> программ</w:t>
            </w:r>
            <w:r>
              <w:rPr>
                <w:rFonts w:cs="Times New Roman"/>
                <w:sz w:val="20"/>
                <w:szCs w:val="20"/>
              </w:rPr>
              <w:t>а:»</w:t>
            </w:r>
            <w:r w:rsidRPr="003C02A1">
              <w:rPr>
                <w:rFonts w:cs="Times New Roman"/>
                <w:sz w:val="20"/>
                <w:szCs w:val="20"/>
              </w:rPr>
              <w:t>Улучшение демографической ситуации в Ключевском сельсовете Венгеровского района Новосибирской области на 2016-2021гг</w:t>
            </w:r>
            <w:r>
              <w:rPr>
                <w:sz w:val="20"/>
                <w:szCs w:val="20"/>
              </w:rPr>
              <w:t>» утверждена решением № 20 третьей сессией Совета депутатов Ключевского сельсовета от 23.12.2015г</w:t>
            </w:r>
          </w:p>
        </w:tc>
      </w:tr>
      <w:tr w:rsidR="0095289F" w:rsidRPr="000E5CB1" w:rsidTr="001B6769">
        <w:tc>
          <w:tcPr>
            <w:tcW w:w="816" w:type="dxa"/>
          </w:tcPr>
          <w:p w:rsidR="0095289F" w:rsidRPr="005350C3" w:rsidRDefault="0095289F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50C3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3645" w:type="dxa"/>
            <w:gridSpan w:val="2"/>
          </w:tcPr>
          <w:p w:rsidR="0095289F" w:rsidRPr="005350C3" w:rsidRDefault="0095289F" w:rsidP="001B6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постоянного населения (среднегодовая)</w:t>
            </w:r>
          </w:p>
        </w:tc>
        <w:tc>
          <w:tcPr>
            <w:tcW w:w="1207" w:type="dxa"/>
            <w:gridSpan w:val="2"/>
          </w:tcPr>
          <w:p w:rsidR="0095289F" w:rsidRPr="005350C3" w:rsidRDefault="0095289F" w:rsidP="001B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тыс.чел.</w:t>
            </w:r>
          </w:p>
        </w:tc>
        <w:tc>
          <w:tcPr>
            <w:tcW w:w="4449" w:type="dxa"/>
            <w:gridSpan w:val="7"/>
          </w:tcPr>
          <w:p w:rsidR="0095289F" w:rsidRPr="005350C3" w:rsidRDefault="0095289F" w:rsidP="001B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</w:tr>
      <w:tr w:rsidR="0095289F" w:rsidRPr="000E5CB1" w:rsidTr="001B6769">
        <w:tc>
          <w:tcPr>
            <w:tcW w:w="816" w:type="dxa"/>
          </w:tcPr>
          <w:p w:rsidR="0095289F" w:rsidRPr="005350C3" w:rsidRDefault="0095289F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50C3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3645" w:type="dxa"/>
            <w:gridSpan w:val="2"/>
          </w:tcPr>
          <w:p w:rsidR="0095289F" w:rsidRPr="005350C3" w:rsidRDefault="0095289F" w:rsidP="001B6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1207" w:type="dxa"/>
            <w:gridSpan w:val="2"/>
          </w:tcPr>
          <w:p w:rsidR="0095289F" w:rsidRPr="005350C3" w:rsidRDefault="0095289F" w:rsidP="001B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чел.на 1000 населения</w:t>
            </w:r>
          </w:p>
        </w:tc>
        <w:tc>
          <w:tcPr>
            <w:tcW w:w="4449" w:type="dxa"/>
            <w:gridSpan w:val="7"/>
          </w:tcPr>
          <w:p w:rsidR="0095289F" w:rsidRPr="005350C3" w:rsidRDefault="0095289F" w:rsidP="001B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5289F" w:rsidRPr="000E5CB1" w:rsidTr="001B6769">
        <w:tc>
          <w:tcPr>
            <w:tcW w:w="816" w:type="dxa"/>
          </w:tcPr>
          <w:p w:rsidR="0095289F" w:rsidRPr="005350C3" w:rsidRDefault="0095289F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50C3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3645" w:type="dxa"/>
            <w:gridSpan w:val="2"/>
          </w:tcPr>
          <w:p w:rsidR="0095289F" w:rsidRPr="005350C3" w:rsidRDefault="0095289F" w:rsidP="001B6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1207" w:type="dxa"/>
            <w:gridSpan w:val="2"/>
          </w:tcPr>
          <w:p w:rsidR="0095289F" w:rsidRPr="005350C3" w:rsidRDefault="0095289F" w:rsidP="001B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чел.на 1000 населения</w:t>
            </w:r>
          </w:p>
        </w:tc>
        <w:tc>
          <w:tcPr>
            <w:tcW w:w="4449" w:type="dxa"/>
            <w:gridSpan w:val="7"/>
          </w:tcPr>
          <w:p w:rsidR="0095289F" w:rsidRPr="005350C3" w:rsidRDefault="0095289F" w:rsidP="001B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95289F" w:rsidRPr="00663B6D" w:rsidTr="001B6769">
        <w:tc>
          <w:tcPr>
            <w:tcW w:w="816" w:type="dxa"/>
          </w:tcPr>
          <w:p w:rsidR="0095289F" w:rsidRPr="00663B6D" w:rsidRDefault="0095289F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301" w:type="dxa"/>
            <w:gridSpan w:val="11"/>
          </w:tcPr>
          <w:p w:rsidR="0095289F" w:rsidRPr="00663B6D" w:rsidRDefault="0095289F" w:rsidP="001B6769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  <w:r w:rsidRPr="00F20154">
              <w:rPr>
                <w:rFonts w:cs="Times New Roman"/>
                <w:sz w:val="20"/>
                <w:szCs w:val="20"/>
              </w:rPr>
              <w:t>униципальн</w:t>
            </w:r>
            <w:r>
              <w:rPr>
                <w:rFonts w:cs="Times New Roman"/>
                <w:sz w:val="20"/>
                <w:szCs w:val="20"/>
              </w:rPr>
              <w:t>ая</w:t>
            </w:r>
            <w:r w:rsidRPr="00F20154">
              <w:rPr>
                <w:rFonts w:cs="Times New Roman"/>
                <w:sz w:val="20"/>
                <w:szCs w:val="20"/>
              </w:rPr>
              <w:t xml:space="preserve"> программ</w:t>
            </w:r>
            <w:r>
              <w:rPr>
                <w:rFonts w:cs="Times New Roman"/>
                <w:sz w:val="20"/>
                <w:szCs w:val="20"/>
              </w:rPr>
              <w:t>а: «П</w:t>
            </w:r>
            <w:r w:rsidRPr="00DB5454">
              <w:rPr>
                <w:rFonts w:cs="Times New Roman"/>
                <w:sz w:val="20"/>
                <w:szCs w:val="20"/>
              </w:rPr>
              <w:t>рограмма комплексного развития коммунальной инфраструктуры муниципального образования Ключевского сельсовета Венгеровского района Новосибирской области на 2012 - 2017 гг. и на период до 2020 года</w:t>
            </w:r>
            <w:r>
              <w:rPr>
                <w:sz w:val="20"/>
                <w:szCs w:val="20"/>
              </w:rPr>
              <w:t>» утверждена решением №: 21-ой сессии Совета депутатов от 14.05.2012</w:t>
            </w:r>
          </w:p>
        </w:tc>
      </w:tr>
      <w:tr w:rsidR="0095289F" w:rsidRPr="00663B6D" w:rsidTr="001B6769">
        <w:tc>
          <w:tcPr>
            <w:tcW w:w="816" w:type="dxa"/>
          </w:tcPr>
          <w:p w:rsidR="0095289F" w:rsidRPr="00037FCA" w:rsidRDefault="0095289F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3645" w:type="dxa"/>
            <w:gridSpan w:val="2"/>
          </w:tcPr>
          <w:p w:rsidR="0095289F" w:rsidRPr="00F2209E" w:rsidRDefault="0095289F" w:rsidP="001B6769">
            <w:pPr>
              <w:rPr>
                <w:rFonts w:cs="Times New Roman"/>
                <w:sz w:val="20"/>
                <w:szCs w:val="20"/>
              </w:rPr>
            </w:pPr>
            <w:r w:rsidRPr="00F2209E">
              <w:rPr>
                <w:rFonts w:cs="Times New Roman"/>
                <w:bCs/>
                <w:sz w:val="20"/>
                <w:szCs w:val="20"/>
              </w:rPr>
              <w:t>доля расходов на коммунальные услуги в совокупном доходе семьи</w:t>
            </w:r>
          </w:p>
        </w:tc>
        <w:tc>
          <w:tcPr>
            <w:tcW w:w="1207" w:type="dxa"/>
            <w:gridSpan w:val="2"/>
          </w:tcPr>
          <w:p w:rsidR="0095289F" w:rsidRPr="00037FCA" w:rsidRDefault="0095289F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4449" w:type="dxa"/>
            <w:gridSpan w:val="7"/>
          </w:tcPr>
          <w:p w:rsidR="0095289F" w:rsidRPr="00037FCA" w:rsidRDefault="0095289F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9,87</w:t>
            </w:r>
          </w:p>
        </w:tc>
      </w:tr>
      <w:tr w:rsidR="0095289F" w:rsidRPr="00663B6D" w:rsidTr="001B6769">
        <w:tc>
          <w:tcPr>
            <w:tcW w:w="816" w:type="dxa"/>
          </w:tcPr>
          <w:p w:rsidR="0095289F" w:rsidRPr="00037FCA" w:rsidRDefault="0095289F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3645" w:type="dxa"/>
            <w:gridSpan w:val="2"/>
          </w:tcPr>
          <w:p w:rsidR="0095289F" w:rsidRPr="00F2209E" w:rsidRDefault="0095289F" w:rsidP="001B6769">
            <w:pPr>
              <w:rPr>
                <w:rFonts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</w:t>
            </w:r>
            <w:r w:rsidRPr="00F2209E">
              <w:rPr>
                <w:rFonts w:cs="Times New Roman"/>
                <w:bCs/>
                <w:sz w:val="20"/>
                <w:szCs w:val="20"/>
              </w:rPr>
              <w:t>ровень собираемости платежей за коммунальные услуги</w:t>
            </w:r>
          </w:p>
        </w:tc>
        <w:tc>
          <w:tcPr>
            <w:tcW w:w="1207" w:type="dxa"/>
            <w:gridSpan w:val="2"/>
          </w:tcPr>
          <w:p w:rsidR="0095289F" w:rsidRPr="00037FCA" w:rsidRDefault="0095289F" w:rsidP="001B6769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4449" w:type="dxa"/>
            <w:gridSpan w:val="7"/>
          </w:tcPr>
          <w:p w:rsidR="0095289F" w:rsidRPr="00037FCA" w:rsidRDefault="0095289F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97,27</w:t>
            </w:r>
          </w:p>
        </w:tc>
      </w:tr>
      <w:tr w:rsidR="0095289F" w:rsidRPr="00663B6D" w:rsidTr="001B6769">
        <w:tc>
          <w:tcPr>
            <w:tcW w:w="816" w:type="dxa"/>
          </w:tcPr>
          <w:p w:rsidR="0095289F" w:rsidRPr="00037FCA" w:rsidRDefault="0095289F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2.3</w:t>
            </w:r>
          </w:p>
        </w:tc>
        <w:tc>
          <w:tcPr>
            <w:tcW w:w="3645" w:type="dxa"/>
            <w:gridSpan w:val="2"/>
          </w:tcPr>
          <w:p w:rsidR="0095289F" w:rsidRPr="00F2209E" w:rsidRDefault="0095289F" w:rsidP="001B6769">
            <w:pPr>
              <w:rPr>
                <w:rFonts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</w:t>
            </w:r>
            <w:r w:rsidRPr="00F2209E">
              <w:rPr>
                <w:rFonts w:cs="Times New Roman"/>
                <w:bCs/>
                <w:sz w:val="20"/>
                <w:szCs w:val="20"/>
              </w:rPr>
              <w:t>оля населения с доходами ниже прожиточного минимума</w:t>
            </w:r>
          </w:p>
        </w:tc>
        <w:tc>
          <w:tcPr>
            <w:tcW w:w="1207" w:type="dxa"/>
            <w:gridSpan w:val="2"/>
          </w:tcPr>
          <w:p w:rsidR="0095289F" w:rsidRPr="00037FCA" w:rsidRDefault="0095289F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4449" w:type="dxa"/>
            <w:gridSpan w:val="7"/>
          </w:tcPr>
          <w:p w:rsidR="0095289F" w:rsidRPr="00037FCA" w:rsidRDefault="0095289F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16,98</w:t>
            </w:r>
          </w:p>
        </w:tc>
      </w:tr>
      <w:tr w:rsidR="0095289F" w:rsidRPr="00663B6D" w:rsidTr="001B6769">
        <w:tc>
          <w:tcPr>
            <w:tcW w:w="816" w:type="dxa"/>
          </w:tcPr>
          <w:p w:rsidR="0095289F" w:rsidRPr="00663B6D" w:rsidRDefault="0095289F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301" w:type="dxa"/>
            <w:gridSpan w:val="11"/>
            <w:tcBorders>
              <w:top w:val="nil"/>
              <w:right w:val="nil"/>
            </w:tcBorders>
          </w:tcPr>
          <w:p w:rsidR="0095289F" w:rsidRPr="00663B6D" w:rsidRDefault="0095289F" w:rsidP="001B6769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  <w:r w:rsidRPr="00F20154">
              <w:rPr>
                <w:rFonts w:cs="Times New Roman"/>
                <w:sz w:val="20"/>
                <w:szCs w:val="20"/>
              </w:rPr>
              <w:t>униципальн</w:t>
            </w:r>
            <w:r>
              <w:rPr>
                <w:rFonts w:cs="Times New Roman"/>
                <w:sz w:val="20"/>
                <w:szCs w:val="20"/>
              </w:rPr>
              <w:t>ая</w:t>
            </w:r>
            <w:r w:rsidRPr="00F20154">
              <w:rPr>
                <w:rFonts w:cs="Times New Roman"/>
                <w:sz w:val="20"/>
                <w:szCs w:val="20"/>
              </w:rPr>
              <w:t xml:space="preserve"> программ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3D15A4">
              <w:rPr>
                <w:rFonts w:cs="Times New Roman"/>
                <w:sz w:val="20"/>
                <w:szCs w:val="20"/>
              </w:rPr>
              <w:t>:</w:t>
            </w:r>
            <w:r>
              <w:rPr>
                <w:rFonts w:cs="Times New Roman"/>
                <w:sz w:val="20"/>
                <w:szCs w:val="20"/>
              </w:rPr>
              <w:t>»</w:t>
            </w:r>
            <w:r w:rsidRPr="003D15A4">
              <w:rPr>
                <w:rFonts w:cs="Times New Roman"/>
                <w:sz w:val="20"/>
                <w:szCs w:val="20"/>
              </w:rPr>
              <w:t>Муниципальная целевая программа "Повышение безопасности дорожного движения в   Ключевском  сельсовете Венгеровского района Новосибирской области в 2015-2020г.г.</w:t>
            </w:r>
            <w:r>
              <w:rPr>
                <w:rFonts w:cs="Times New Roman"/>
                <w:sz w:val="20"/>
                <w:szCs w:val="20"/>
              </w:rPr>
              <w:t>» утверждена постановлением администрации Ключевского сельсовета № 47 от 07.08.2015г</w:t>
            </w:r>
          </w:p>
        </w:tc>
      </w:tr>
      <w:tr w:rsidR="0095289F" w:rsidRPr="00037FCA" w:rsidTr="001B6769">
        <w:tc>
          <w:tcPr>
            <w:tcW w:w="816" w:type="dxa"/>
          </w:tcPr>
          <w:p w:rsidR="0095289F" w:rsidRPr="00037FCA" w:rsidRDefault="0095289F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3.1</w:t>
            </w:r>
          </w:p>
        </w:tc>
        <w:tc>
          <w:tcPr>
            <w:tcW w:w="3645" w:type="dxa"/>
            <w:gridSpan w:val="2"/>
          </w:tcPr>
          <w:p w:rsidR="0095289F" w:rsidRPr="00037FCA" w:rsidRDefault="0095289F" w:rsidP="001B676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снижение аварийности</w:t>
            </w:r>
          </w:p>
        </w:tc>
        <w:tc>
          <w:tcPr>
            <w:tcW w:w="1207" w:type="dxa"/>
            <w:gridSpan w:val="2"/>
          </w:tcPr>
          <w:p w:rsidR="0095289F" w:rsidRPr="00037FCA" w:rsidRDefault="0095289F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4449" w:type="dxa"/>
            <w:gridSpan w:val="7"/>
            <w:tcBorders>
              <w:right w:val="single" w:sz="4" w:space="0" w:color="auto"/>
            </w:tcBorders>
          </w:tcPr>
          <w:p w:rsidR="0095289F" w:rsidRPr="00037FCA" w:rsidRDefault="0095289F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95289F" w:rsidRPr="00037FCA" w:rsidTr="001B6769">
        <w:tc>
          <w:tcPr>
            <w:tcW w:w="816" w:type="dxa"/>
          </w:tcPr>
          <w:p w:rsidR="0095289F" w:rsidRPr="00037FCA" w:rsidRDefault="0095289F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3.2</w:t>
            </w:r>
          </w:p>
        </w:tc>
        <w:tc>
          <w:tcPr>
            <w:tcW w:w="3645" w:type="dxa"/>
            <w:gridSpan w:val="2"/>
          </w:tcPr>
          <w:p w:rsidR="0095289F" w:rsidRPr="00037FCA" w:rsidRDefault="0095289F" w:rsidP="001B676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снижение ДТП с участием детей</w:t>
            </w:r>
          </w:p>
        </w:tc>
        <w:tc>
          <w:tcPr>
            <w:tcW w:w="1207" w:type="dxa"/>
            <w:gridSpan w:val="2"/>
          </w:tcPr>
          <w:p w:rsidR="0095289F" w:rsidRPr="00037FCA" w:rsidRDefault="0095289F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4449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95289F" w:rsidRPr="00037FCA" w:rsidRDefault="0095289F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95289F" w:rsidRPr="00037FCA" w:rsidTr="001B6769">
        <w:trPr>
          <w:trHeight w:val="405"/>
        </w:trPr>
        <w:tc>
          <w:tcPr>
            <w:tcW w:w="816" w:type="dxa"/>
          </w:tcPr>
          <w:p w:rsidR="0095289F" w:rsidRPr="00037FCA" w:rsidRDefault="0095289F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3.3</w:t>
            </w:r>
          </w:p>
        </w:tc>
        <w:tc>
          <w:tcPr>
            <w:tcW w:w="3645" w:type="dxa"/>
            <w:gridSpan w:val="2"/>
          </w:tcPr>
          <w:p w:rsidR="0095289F" w:rsidRDefault="0095289F" w:rsidP="001B676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работа автобусных маршрутов</w:t>
            </w:r>
          </w:p>
          <w:p w:rsidR="0095289F" w:rsidRPr="00037FCA" w:rsidRDefault="0095289F" w:rsidP="001B67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5289F" w:rsidRPr="00037FCA" w:rsidRDefault="0095289F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</w:t>
            </w:r>
          </w:p>
        </w:tc>
        <w:tc>
          <w:tcPr>
            <w:tcW w:w="4449" w:type="dxa"/>
            <w:gridSpan w:val="7"/>
            <w:tcBorders>
              <w:right w:val="single" w:sz="4" w:space="0" w:color="auto"/>
            </w:tcBorders>
          </w:tcPr>
          <w:p w:rsidR="0095289F" w:rsidRPr="00037FCA" w:rsidRDefault="0095289F" w:rsidP="001B67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95289F" w:rsidRPr="00037FCA" w:rsidTr="001B6769">
        <w:trPr>
          <w:trHeight w:val="645"/>
        </w:trPr>
        <w:tc>
          <w:tcPr>
            <w:tcW w:w="816" w:type="dxa"/>
          </w:tcPr>
          <w:p w:rsidR="0095289F" w:rsidRDefault="0095289F" w:rsidP="001B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01" w:type="dxa"/>
            <w:gridSpan w:val="11"/>
            <w:tcBorders>
              <w:right w:val="single" w:sz="4" w:space="0" w:color="auto"/>
            </w:tcBorders>
          </w:tcPr>
          <w:p w:rsidR="0095289F" w:rsidRPr="00C12BE4" w:rsidRDefault="0095289F" w:rsidP="001B6769">
            <w:pPr>
              <w:rPr>
                <w:sz w:val="20"/>
                <w:szCs w:val="20"/>
              </w:rPr>
            </w:pPr>
            <w:r w:rsidRPr="00C12BE4">
              <w:rPr>
                <w:rFonts w:cs="Times New Roman"/>
                <w:sz w:val="20"/>
                <w:szCs w:val="20"/>
              </w:rPr>
              <w:t>Муниципальная   программа</w:t>
            </w:r>
            <w:r>
              <w:rPr>
                <w:sz w:val="20"/>
                <w:szCs w:val="20"/>
              </w:rPr>
              <w:t xml:space="preserve"> </w:t>
            </w:r>
            <w:r w:rsidRPr="00C12BE4">
              <w:rPr>
                <w:rFonts w:cs="Times New Roman"/>
                <w:sz w:val="20"/>
                <w:szCs w:val="20"/>
              </w:rPr>
              <w:t xml:space="preserve">  «Энергосбережение и  повышение энергетической эффективности на 2017-2019 годы на территории  Ключевского сельсовета  Венгеровского района Новосибирской области</w:t>
            </w:r>
          </w:p>
        </w:tc>
      </w:tr>
      <w:tr w:rsidR="0095289F" w:rsidRPr="00037FCA" w:rsidTr="001B6769">
        <w:trPr>
          <w:trHeight w:val="315"/>
        </w:trPr>
        <w:tc>
          <w:tcPr>
            <w:tcW w:w="816" w:type="dxa"/>
          </w:tcPr>
          <w:p w:rsidR="0095289F" w:rsidRDefault="0095289F" w:rsidP="001B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3615" w:type="dxa"/>
            <w:tcBorders>
              <w:right w:val="single" w:sz="4" w:space="0" w:color="auto"/>
            </w:tcBorders>
          </w:tcPr>
          <w:p w:rsidR="0095289F" w:rsidRPr="00C12BE4" w:rsidRDefault="0095289F" w:rsidP="001B6769">
            <w:pPr>
              <w:rPr>
                <w:sz w:val="20"/>
                <w:szCs w:val="20"/>
              </w:rPr>
            </w:pPr>
            <w:r w:rsidRPr="00CA2D7E">
              <w:rPr>
                <w:rFonts w:cs="Times New Roman"/>
                <w:sz w:val="20"/>
                <w:szCs w:val="20"/>
              </w:rPr>
              <w:t>Сокращение объемов электрической энергии</w:t>
            </w:r>
          </w:p>
        </w:tc>
        <w:tc>
          <w:tcPr>
            <w:tcW w:w="942" w:type="dxa"/>
            <w:gridSpan w:val="2"/>
            <w:tcBorders>
              <w:right w:val="single" w:sz="4" w:space="0" w:color="auto"/>
            </w:tcBorders>
          </w:tcPr>
          <w:p w:rsidR="0095289F" w:rsidRPr="00C12BE4" w:rsidRDefault="0095289F" w:rsidP="001B6769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95289F" w:rsidRPr="00CA2D7E" w:rsidRDefault="0095289F" w:rsidP="001B6769">
            <w:pPr>
              <w:pStyle w:val="a6"/>
              <w:ind w:left="0"/>
              <w:rPr>
                <w:rFonts w:cs="Times New Roman"/>
                <w:sz w:val="20"/>
                <w:szCs w:val="20"/>
              </w:rPr>
            </w:pPr>
            <w:r w:rsidRPr="00CA2D7E">
              <w:rPr>
                <w:rFonts w:cs="Times New Roman"/>
                <w:sz w:val="20"/>
                <w:szCs w:val="20"/>
              </w:rPr>
              <w:t>0,</w:t>
            </w:r>
            <w:r>
              <w:rPr>
                <w:rFonts w:cs="Times New Roman"/>
                <w:sz w:val="20"/>
                <w:szCs w:val="20"/>
              </w:rPr>
              <w:t>336</w:t>
            </w:r>
            <w:r w:rsidRPr="00CA2D7E">
              <w:rPr>
                <w:rFonts w:cs="Times New Roman"/>
                <w:sz w:val="20"/>
                <w:szCs w:val="20"/>
              </w:rPr>
              <w:t>%*</w:t>
            </w: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95289F" w:rsidRPr="00CA2D7E" w:rsidRDefault="0095289F" w:rsidP="001B6769">
            <w:pPr>
              <w:pStyle w:val="a6"/>
              <w:ind w:left="0"/>
              <w:rPr>
                <w:rFonts w:cs="Times New Roman"/>
                <w:sz w:val="20"/>
                <w:szCs w:val="20"/>
              </w:rPr>
            </w:pPr>
            <w:r w:rsidRPr="00CA2D7E">
              <w:rPr>
                <w:rFonts w:cs="Times New Roman"/>
                <w:sz w:val="20"/>
                <w:szCs w:val="20"/>
              </w:rPr>
              <w:t>0,</w:t>
            </w:r>
            <w:r>
              <w:rPr>
                <w:rFonts w:cs="Times New Roman"/>
                <w:sz w:val="20"/>
                <w:szCs w:val="20"/>
              </w:rPr>
              <w:t>334</w:t>
            </w:r>
            <w:r w:rsidRPr="00CA2D7E">
              <w:rPr>
                <w:rFonts w:cs="Times New Roman"/>
                <w:sz w:val="20"/>
                <w:szCs w:val="20"/>
              </w:rPr>
              <w:t>%*</w:t>
            </w: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95289F" w:rsidRPr="00CA2D7E" w:rsidRDefault="0095289F" w:rsidP="001B6769">
            <w:pPr>
              <w:pStyle w:val="a6"/>
              <w:ind w:left="0"/>
              <w:rPr>
                <w:rFonts w:cs="Times New Roman"/>
                <w:b/>
                <w:sz w:val="28"/>
                <w:szCs w:val="28"/>
              </w:rPr>
            </w:pPr>
            <w:r w:rsidRPr="00CA2D7E">
              <w:rPr>
                <w:rFonts w:cs="Times New Roman"/>
                <w:sz w:val="20"/>
                <w:szCs w:val="20"/>
              </w:rPr>
              <w:t>0,</w:t>
            </w:r>
            <w:r>
              <w:rPr>
                <w:rFonts w:cs="Times New Roman"/>
                <w:sz w:val="20"/>
                <w:szCs w:val="20"/>
              </w:rPr>
              <w:t>333</w:t>
            </w:r>
            <w:r w:rsidRPr="00CA2D7E">
              <w:rPr>
                <w:rFonts w:cs="Times New Roman"/>
                <w:sz w:val="20"/>
                <w:szCs w:val="20"/>
              </w:rPr>
              <w:t>%*</w:t>
            </w:r>
          </w:p>
        </w:tc>
        <w:tc>
          <w:tcPr>
            <w:tcW w:w="1099" w:type="dxa"/>
            <w:gridSpan w:val="2"/>
            <w:tcBorders>
              <w:right w:val="single" w:sz="4" w:space="0" w:color="auto"/>
            </w:tcBorders>
          </w:tcPr>
          <w:p w:rsidR="0095289F" w:rsidRPr="00CA2D7E" w:rsidRDefault="0095289F" w:rsidP="001B6769">
            <w:pPr>
              <w:pStyle w:val="a6"/>
              <w:ind w:left="0"/>
              <w:rPr>
                <w:rFonts w:cs="Times New Roman"/>
                <w:b/>
                <w:sz w:val="28"/>
                <w:szCs w:val="28"/>
              </w:rPr>
            </w:pPr>
            <w:r w:rsidRPr="00CA2D7E">
              <w:rPr>
                <w:rFonts w:cs="Times New Roman"/>
                <w:sz w:val="20"/>
                <w:szCs w:val="20"/>
              </w:rPr>
              <w:t>0,</w:t>
            </w:r>
            <w:r>
              <w:rPr>
                <w:rFonts w:cs="Times New Roman"/>
                <w:sz w:val="20"/>
                <w:szCs w:val="20"/>
              </w:rPr>
              <w:t>333</w:t>
            </w:r>
            <w:r w:rsidRPr="00CA2D7E">
              <w:rPr>
                <w:rFonts w:cs="Times New Roman"/>
                <w:sz w:val="20"/>
                <w:szCs w:val="20"/>
              </w:rPr>
              <w:t>%*</w:t>
            </w:r>
          </w:p>
        </w:tc>
      </w:tr>
      <w:tr w:rsidR="0095289F" w:rsidRPr="00037FCA" w:rsidTr="001B6769">
        <w:trPr>
          <w:trHeight w:val="360"/>
        </w:trPr>
        <w:tc>
          <w:tcPr>
            <w:tcW w:w="816" w:type="dxa"/>
          </w:tcPr>
          <w:p w:rsidR="0095289F" w:rsidRDefault="0095289F" w:rsidP="001B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3615" w:type="dxa"/>
            <w:tcBorders>
              <w:right w:val="single" w:sz="4" w:space="0" w:color="auto"/>
            </w:tcBorders>
          </w:tcPr>
          <w:p w:rsidR="0095289F" w:rsidRPr="00CA2D7E" w:rsidRDefault="0095289F" w:rsidP="001B6769">
            <w:pPr>
              <w:pStyle w:val="a6"/>
              <w:ind w:left="0"/>
              <w:rPr>
                <w:rFonts w:cs="Times New Roman"/>
                <w:sz w:val="20"/>
                <w:szCs w:val="20"/>
              </w:rPr>
            </w:pPr>
            <w:r w:rsidRPr="00CA2D7E">
              <w:rPr>
                <w:rFonts w:cs="Times New Roman"/>
                <w:sz w:val="20"/>
                <w:szCs w:val="20"/>
              </w:rPr>
              <w:t>Оснащенность приборами учета в части ресуроснабжаемой деятельности и собственного потребления</w:t>
            </w:r>
          </w:p>
        </w:tc>
        <w:tc>
          <w:tcPr>
            <w:tcW w:w="942" w:type="dxa"/>
            <w:gridSpan w:val="2"/>
            <w:tcBorders>
              <w:right w:val="single" w:sz="4" w:space="0" w:color="auto"/>
            </w:tcBorders>
          </w:tcPr>
          <w:p w:rsidR="0095289F" w:rsidRPr="00C12BE4" w:rsidRDefault="0095289F" w:rsidP="001B6769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95289F" w:rsidRDefault="0095289F" w:rsidP="001B6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A2D7E">
              <w:rPr>
                <w:sz w:val="20"/>
                <w:szCs w:val="20"/>
              </w:rPr>
              <w:t>0%****</w:t>
            </w: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95289F" w:rsidRDefault="0095289F" w:rsidP="001B6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A2D7E">
              <w:rPr>
                <w:sz w:val="20"/>
                <w:szCs w:val="20"/>
              </w:rPr>
              <w:t>0%****</w:t>
            </w: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95289F" w:rsidRDefault="0095289F" w:rsidP="001B6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A2D7E">
              <w:rPr>
                <w:sz w:val="20"/>
                <w:szCs w:val="20"/>
              </w:rPr>
              <w:t>0%****</w:t>
            </w:r>
          </w:p>
        </w:tc>
        <w:tc>
          <w:tcPr>
            <w:tcW w:w="1099" w:type="dxa"/>
            <w:gridSpan w:val="2"/>
            <w:tcBorders>
              <w:right w:val="single" w:sz="4" w:space="0" w:color="auto"/>
            </w:tcBorders>
          </w:tcPr>
          <w:p w:rsidR="0095289F" w:rsidRDefault="0095289F" w:rsidP="001B6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A2D7E">
              <w:rPr>
                <w:sz w:val="20"/>
                <w:szCs w:val="20"/>
              </w:rPr>
              <w:t>0%****</w:t>
            </w:r>
          </w:p>
        </w:tc>
      </w:tr>
    </w:tbl>
    <w:p w:rsidR="009C2582" w:rsidRDefault="009C2582" w:rsidP="003F6201">
      <w:pPr>
        <w:pStyle w:val="ConsPlusNormal"/>
        <w:jc w:val="right"/>
        <w:rPr>
          <w:rFonts w:ascii="Times New Roman" w:hAnsi="Times New Roman" w:cs="Times New Roman"/>
          <w:i/>
          <w:sz w:val="20"/>
        </w:rPr>
      </w:pPr>
    </w:p>
    <w:p w:rsidR="000343F6" w:rsidRDefault="00294B13" w:rsidP="003F6201">
      <w:pPr>
        <w:pStyle w:val="ConsPlusNormal"/>
        <w:jc w:val="right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Таблица </w:t>
      </w:r>
      <w:r w:rsidR="003F6201" w:rsidRPr="003F6201">
        <w:rPr>
          <w:rFonts w:ascii="Times New Roman" w:hAnsi="Times New Roman" w:cs="Times New Roman"/>
          <w:i/>
          <w:sz w:val="20"/>
        </w:rPr>
        <w:t xml:space="preserve"> 3</w:t>
      </w:r>
    </w:p>
    <w:p w:rsidR="009C2582" w:rsidRPr="003F6201" w:rsidRDefault="009C2582" w:rsidP="003F6201">
      <w:pPr>
        <w:pStyle w:val="ConsPlusNormal"/>
        <w:jc w:val="right"/>
        <w:rPr>
          <w:rFonts w:ascii="Times New Roman" w:hAnsi="Times New Roman" w:cs="Times New Roman"/>
          <w:i/>
          <w:sz w:val="20"/>
        </w:rPr>
      </w:pPr>
    </w:p>
    <w:p w:rsidR="003F6201" w:rsidRPr="009416BE" w:rsidRDefault="003F6201" w:rsidP="003F6201">
      <w:pPr>
        <w:ind w:firstLine="709"/>
        <w:jc w:val="center"/>
        <w:rPr>
          <w:b/>
          <w:spacing w:val="1"/>
          <w:sz w:val="26"/>
          <w:szCs w:val="26"/>
        </w:rPr>
      </w:pPr>
      <w:r w:rsidRPr="009416BE">
        <w:rPr>
          <w:b/>
          <w:spacing w:val="1"/>
          <w:sz w:val="26"/>
          <w:szCs w:val="26"/>
        </w:rPr>
        <w:t xml:space="preserve">Пояснительная записка к </w:t>
      </w:r>
      <w:r>
        <w:rPr>
          <w:b/>
          <w:spacing w:val="1"/>
          <w:sz w:val="26"/>
          <w:szCs w:val="26"/>
        </w:rPr>
        <w:t xml:space="preserve"> </w:t>
      </w:r>
      <w:r w:rsidRPr="009416BE">
        <w:rPr>
          <w:b/>
          <w:spacing w:val="1"/>
          <w:sz w:val="26"/>
          <w:szCs w:val="26"/>
        </w:rPr>
        <w:t>прогноз</w:t>
      </w:r>
      <w:r>
        <w:rPr>
          <w:b/>
          <w:spacing w:val="1"/>
          <w:sz w:val="26"/>
          <w:szCs w:val="26"/>
        </w:rPr>
        <w:t>у</w:t>
      </w:r>
      <w:r w:rsidRPr="009416BE">
        <w:rPr>
          <w:b/>
          <w:spacing w:val="1"/>
          <w:sz w:val="26"/>
          <w:szCs w:val="26"/>
        </w:rPr>
        <w:t xml:space="preserve"> социально-экономического развития Ключевского сельсовета Венгеровского района Новосибирской области  на 201</w:t>
      </w:r>
      <w:r>
        <w:rPr>
          <w:b/>
          <w:spacing w:val="1"/>
          <w:sz w:val="26"/>
          <w:szCs w:val="26"/>
        </w:rPr>
        <w:t>8</w:t>
      </w:r>
      <w:r w:rsidRPr="009416BE">
        <w:rPr>
          <w:b/>
          <w:spacing w:val="1"/>
          <w:sz w:val="26"/>
          <w:szCs w:val="26"/>
        </w:rPr>
        <w:t>- 20</w:t>
      </w:r>
      <w:r>
        <w:rPr>
          <w:b/>
          <w:spacing w:val="1"/>
          <w:sz w:val="26"/>
          <w:szCs w:val="26"/>
        </w:rPr>
        <w:t>20</w:t>
      </w:r>
      <w:r w:rsidRPr="009416BE">
        <w:rPr>
          <w:b/>
          <w:spacing w:val="1"/>
          <w:sz w:val="26"/>
          <w:szCs w:val="26"/>
        </w:rPr>
        <w:t xml:space="preserve"> годы</w:t>
      </w:r>
    </w:p>
    <w:p w:rsidR="003F6201" w:rsidRPr="009416BE" w:rsidRDefault="003F6201" w:rsidP="003F6201">
      <w:pPr>
        <w:ind w:firstLine="709"/>
        <w:jc w:val="both"/>
        <w:rPr>
          <w:color w:val="auto"/>
          <w:sz w:val="26"/>
          <w:szCs w:val="26"/>
        </w:rPr>
      </w:pPr>
      <w:r>
        <w:rPr>
          <w:spacing w:val="1"/>
          <w:sz w:val="26"/>
          <w:szCs w:val="26"/>
        </w:rPr>
        <w:t>П</w:t>
      </w:r>
      <w:r w:rsidRPr="009416BE">
        <w:rPr>
          <w:spacing w:val="1"/>
          <w:sz w:val="26"/>
          <w:szCs w:val="26"/>
        </w:rPr>
        <w:t>рогноз социально-экономического развития Ключевского сельсовета Венгеровского района Новосибирской области  на 201</w:t>
      </w:r>
      <w:r>
        <w:rPr>
          <w:spacing w:val="1"/>
          <w:sz w:val="26"/>
          <w:szCs w:val="26"/>
        </w:rPr>
        <w:t>8</w:t>
      </w:r>
      <w:r w:rsidRPr="009416BE">
        <w:rPr>
          <w:spacing w:val="1"/>
          <w:sz w:val="26"/>
          <w:szCs w:val="26"/>
        </w:rPr>
        <w:t>- 20</w:t>
      </w:r>
      <w:r>
        <w:rPr>
          <w:spacing w:val="1"/>
          <w:sz w:val="26"/>
          <w:szCs w:val="26"/>
        </w:rPr>
        <w:t>20</w:t>
      </w:r>
      <w:r w:rsidRPr="009416BE">
        <w:rPr>
          <w:spacing w:val="1"/>
          <w:sz w:val="26"/>
          <w:szCs w:val="26"/>
        </w:rPr>
        <w:t xml:space="preserve"> годы разработан в соответствии с </w:t>
      </w:r>
      <w:r w:rsidRPr="009416BE">
        <w:rPr>
          <w:bCs/>
          <w:sz w:val="26"/>
          <w:szCs w:val="26"/>
        </w:rPr>
        <w:t>Порядком разработки и корректировки прогноза социально-экономического развития Ключевского сельсовета Венгеровского района Новосибирской области на среднесрочный период, утвержденным постановлением администрации Ключевского сельсовета № 86 от 07.11.2016г.</w:t>
      </w:r>
      <w:r w:rsidRPr="009416BE">
        <w:rPr>
          <w:spacing w:val="7"/>
          <w:sz w:val="26"/>
          <w:szCs w:val="26"/>
        </w:rPr>
        <w:t xml:space="preserve"> с учетом реализации мер, направленных на повышение устойчивости экономики муниципального образования. </w:t>
      </w:r>
    </w:p>
    <w:p w:rsidR="003F6201" w:rsidRPr="009416BE" w:rsidRDefault="003F6201" w:rsidP="003F6201">
      <w:pPr>
        <w:ind w:firstLine="709"/>
        <w:jc w:val="both"/>
        <w:rPr>
          <w:spacing w:val="7"/>
          <w:sz w:val="26"/>
          <w:szCs w:val="26"/>
        </w:rPr>
      </w:pPr>
      <w:r w:rsidRPr="009416BE">
        <w:rPr>
          <w:spacing w:val="7"/>
          <w:sz w:val="26"/>
          <w:szCs w:val="26"/>
        </w:rPr>
        <w:t>Прогноз социально-экономического развития на 201</w:t>
      </w:r>
      <w:r>
        <w:rPr>
          <w:spacing w:val="7"/>
          <w:sz w:val="26"/>
          <w:szCs w:val="26"/>
        </w:rPr>
        <w:t>8</w:t>
      </w:r>
      <w:r w:rsidRPr="009416BE">
        <w:rPr>
          <w:spacing w:val="7"/>
          <w:sz w:val="26"/>
          <w:szCs w:val="26"/>
        </w:rPr>
        <w:t>-20</w:t>
      </w:r>
      <w:r>
        <w:rPr>
          <w:spacing w:val="7"/>
          <w:sz w:val="26"/>
          <w:szCs w:val="26"/>
        </w:rPr>
        <w:t>20</w:t>
      </w:r>
      <w:r w:rsidRPr="009416BE">
        <w:rPr>
          <w:spacing w:val="7"/>
          <w:sz w:val="26"/>
          <w:szCs w:val="26"/>
        </w:rPr>
        <w:t xml:space="preserve"> годы является ориентиром для формирования бюджета сельского поселения на 201</w:t>
      </w:r>
      <w:r>
        <w:rPr>
          <w:spacing w:val="7"/>
          <w:sz w:val="26"/>
          <w:szCs w:val="26"/>
        </w:rPr>
        <w:t>8</w:t>
      </w:r>
      <w:r w:rsidR="007A754B">
        <w:rPr>
          <w:spacing w:val="7"/>
          <w:sz w:val="26"/>
          <w:szCs w:val="26"/>
        </w:rPr>
        <w:t>-2020 годы</w:t>
      </w:r>
      <w:r w:rsidRPr="009416BE">
        <w:rPr>
          <w:spacing w:val="7"/>
          <w:sz w:val="26"/>
          <w:szCs w:val="26"/>
        </w:rPr>
        <w:t>.</w:t>
      </w:r>
      <w:r w:rsidR="00132C9A">
        <w:rPr>
          <w:spacing w:val="7"/>
          <w:sz w:val="26"/>
          <w:szCs w:val="26"/>
        </w:rPr>
        <w:t xml:space="preserve"> Целевые показатели прогноза социально-экономического </w:t>
      </w:r>
      <w:r w:rsidR="00132C9A">
        <w:rPr>
          <w:spacing w:val="7"/>
          <w:sz w:val="26"/>
          <w:szCs w:val="26"/>
        </w:rPr>
        <w:lastRenderedPageBreak/>
        <w:t>развития Ключевского сельсовета на 2018-20</w:t>
      </w:r>
      <w:r w:rsidR="008C3CB7">
        <w:rPr>
          <w:spacing w:val="7"/>
          <w:sz w:val="26"/>
          <w:szCs w:val="26"/>
        </w:rPr>
        <w:t>20</w:t>
      </w:r>
      <w:r w:rsidR="00132C9A">
        <w:rPr>
          <w:spacing w:val="7"/>
          <w:sz w:val="26"/>
          <w:szCs w:val="26"/>
        </w:rPr>
        <w:t xml:space="preserve"> годы скорректированы на основании утвержденного распоряжением Правительства Новосибирской области от 03.10.2017 г. № 398-рп </w:t>
      </w:r>
      <w:hyperlink w:anchor="P30" w:history="1">
        <w:r w:rsidR="00132C9A" w:rsidRPr="00405245">
          <w:rPr>
            <w:sz w:val="26"/>
            <w:szCs w:val="26"/>
          </w:rPr>
          <w:t>прогноз</w:t>
        </w:r>
      </w:hyperlink>
      <w:r w:rsidR="00132C9A" w:rsidRPr="00405245">
        <w:rPr>
          <w:sz w:val="26"/>
          <w:szCs w:val="26"/>
        </w:rPr>
        <w:t>а социально-экономического развития Новосибирской области на 2018 год и плановый период 2019 и 2020 годов</w:t>
      </w:r>
      <w:r w:rsidR="00E25E3E">
        <w:rPr>
          <w:sz w:val="26"/>
          <w:szCs w:val="26"/>
        </w:rPr>
        <w:t>, с учетом фактического исполнения социально-экономического развития поселения за 2016 год.</w:t>
      </w:r>
      <w:r w:rsidR="00132C9A">
        <w:rPr>
          <w:spacing w:val="7"/>
          <w:sz w:val="26"/>
          <w:szCs w:val="26"/>
        </w:rPr>
        <w:t xml:space="preserve"> </w:t>
      </w:r>
      <w:r w:rsidR="00C127F2">
        <w:rPr>
          <w:spacing w:val="7"/>
          <w:sz w:val="26"/>
          <w:szCs w:val="26"/>
        </w:rPr>
        <w:t>В ходе разработки прогноза</w:t>
      </w:r>
      <w:r w:rsidR="00132C9A">
        <w:rPr>
          <w:spacing w:val="7"/>
          <w:sz w:val="26"/>
          <w:szCs w:val="26"/>
        </w:rPr>
        <w:t xml:space="preserve"> </w:t>
      </w:r>
      <w:r w:rsidR="00C127F2">
        <w:rPr>
          <w:spacing w:val="7"/>
          <w:sz w:val="26"/>
          <w:szCs w:val="26"/>
        </w:rPr>
        <w:t>на 2018-2020 годы произошло увеличение оборота розничной торговли, уточнен ввод в экплуатацию жилых домов, увеличен фонд заработной платы поселения с учетом данных ИФНС № 5 отчета 7-НДФЛ</w:t>
      </w:r>
      <w:r w:rsidR="00E1701B">
        <w:rPr>
          <w:spacing w:val="7"/>
          <w:sz w:val="26"/>
          <w:szCs w:val="26"/>
        </w:rPr>
        <w:t xml:space="preserve"> за 2016 год</w:t>
      </w:r>
      <w:r w:rsidR="00C127F2">
        <w:rPr>
          <w:spacing w:val="7"/>
          <w:sz w:val="26"/>
          <w:szCs w:val="26"/>
        </w:rPr>
        <w:t>, вследстви</w:t>
      </w:r>
      <w:r w:rsidR="00BD568C">
        <w:rPr>
          <w:spacing w:val="7"/>
          <w:sz w:val="26"/>
          <w:szCs w:val="26"/>
        </w:rPr>
        <w:t>и</w:t>
      </w:r>
      <w:r w:rsidR="00C127F2">
        <w:rPr>
          <w:spacing w:val="7"/>
          <w:sz w:val="26"/>
          <w:szCs w:val="26"/>
        </w:rPr>
        <w:t xml:space="preserve"> чего увел</w:t>
      </w:r>
      <w:r w:rsidR="00B10556">
        <w:rPr>
          <w:spacing w:val="7"/>
          <w:sz w:val="26"/>
          <w:szCs w:val="26"/>
        </w:rPr>
        <w:t>ич</w:t>
      </w:r>
      <w:r w:rsidR="00C127F2">
        <w:rPr>
          <w:spacing w:val="7"/>
          <w:sz w:val="26"/>
          <w:szCs w:val="26"/>
        </w:rPr>
        <w:t>ение среднемесячной заработной платы.</w:t>
      </w:r>
      <w:r w:rsidR="001846EF">
        <w:rPr>
          <w:spacing w:val="7"/>
          <w:sz w:val="26"/>
          <w:szCs w:val="26"/>
        </w:rPr>
        <w:t xml:space="preserve"> </w:t>
      </w:r>
      <w:r w:rsidR="00B87357">
        <w:rPr>
          <w:spacing w:val="7"/>
          <w:sz w:val="26"/>
          <w:szCs w:val="26"/>
        </w:rPr>
        <w:t>Скор</w:t>
      </w:r>
      <w:r w:rsidR="008C2A72">
        <w:rPr>
          <w:spacing w:val="7"/>
          <w:sz w:val="26"/>
          <w:szCs w:val="26"/>
        </w:rPr>
        <w:t>р</w:t>
      </w:r>
      <w:r w:rsidR="00B87357">
        <w:rPr>
          <w:spacing w:val="7"/>
          <w:sz w:val="26"/>
          <w:szCs w:val="26"/>
        </w:rPr>
        <w:t>ект</w:t>
      </w:r>
      <w:r w:rsidR="008C2A72">
        <w:rPr>
          <w:spacing w:val="7"/>
          <w:sz w:val="26"/>
          <w:szCs w:val="26"/>
        </w:rPr>
        <w:t>и</w:t>
      </w:r>
      <w:r w:rsidR="00B87357">
        <w:rPr>
          <w:spacing w:val="7"/>
          <w:sz w:val="26"/>
          <w:szCs w:val="26"/>
        </w:rPr>
        <w:t>рованы собственные доходы бюджета с учетом исполнения ожидаемого по доходам бюджета поселения за 2017 год.</w:t>
      </w:r>
      <w:r w:rsidR="00132C9A">
        <w:rPr>
          <w:spacing w:val="7"/>
          <w:sz w:val="26"/>
          <w:szCs w:val="26"/>
        </w:rPr>
        <w:t xml:space="preserve"> </w:t>
      </w:r>
    </w:p>
    <w:p w:rsidR="003F6201" w:rsidRPr="009416BE" w:rsidRDefault="003F6201" w:rsidP="003F6201">
      <w:pPr>
        <w:ind w:firstLine="720"/>
        <w:jc w:val="center"/>
        <w:rPr>
          <w:b/>
          <w:bCs/>
          <w:color w:val="auto"/>
          <w:sz w:val="26"/>
          <w:szCs w:val="26"/>
        </w:rPr>
      </w:pPr>
      <w:r w:rsidRPr="009416BE">
        <w:rPr>
          <w:b/>
          <w:bCs/>
          <w:sz w:val="26"/>
          <w:szCs w:val="26"/>
        </w:rPr>
        <w:t>Общая характеристика</w:t>
      </w:r>
    </w:p>
    <w:p w:rsidR="003F6201" w:rsidRPr="009416BE" w:rsidRDefault="003F6201" w:rsidP="003F6201">
      <w:pPr>
        <w:pStyle w:val="21"/>
        <w:ind w:left="0" w:firstLine="900"/>
        <w:jc w:val="both"/>
        <w:rPr>
          <w:b w:val="0"/>
          <w:sz w:val="26"/>
          <w:szCs w:val="26"/>
        </w:rPr>
      </w:pPr>
      <w:r w:rsidRPr="009416BE">
        <w:rPr>
          <w:b w:val="0"/>
          <w:sz w:val="26"/>
          <w:szCs w:val="26"/>
        </w:rPr>
        <w:t xml:space="preserve">Площадь </w:t>
      </w:r>
      <w:r w:rsidRPr="009416BE">
        <w:rPr>
          <w:b w:val="0"/>
          <w:bCs w:val="0"/>
          <w:sz w:val="26"/>
          <w:szCs w:val="26"/>
        </w:rPr>
        <w:t>Ключевского сельсовета</w:t>
      </w:r>
      <w:r w:rsidRPr="009416BE">
        <w:rPr>
          <w:b w:val="0"/>
          <w:sz w:val="26"/>
          <w:szCs w:val="26"/>
        </w:rPr>
        <w:t xml:space="preserve"> составляет 22479 га   В 3-х населенных пунктах расположено 275 личных подсобных хозяйств.</w:t>
      </w:r>
      <w:r w:rsidRPr="009416BE">
        <w:rPr>
          <w:sz w:val="26"/>
          <w:szCs w:val="26"/>
        </w:rPr>
        <w:t xml:space="preserve"> </w:t>
      </w:r>
      <w:r w:rsidRPr="009416BE">
        <w:rPr>
          <w:b w:val="0"/>
          <w:sz w:val="26"/>
          <w:szCs w:val="26"/>
        </w:rPr>
        <w:t>Специализацией поселения является сельское хозяйство. Данным видом деятельности занимаются 1 сельскохозяйственный производственный кооператив, индивидуальный предприниматель Еремеев М.П</w:t>
      </w:r>
      <w:r>
        <w:rPr>
          <w:b w:val="0"/>
          <w:sz w:val="26"/>
          <w:szCs w:val="26"/>
        </w:rPr>
        <w:t>, индивидуальный предприниматель Левин А.А.</w:t>
      </w:r>
    </w:p>
    <w:p w:rsidR="003F6201" w:rsidRPr="009416BE" w:rsidRDefault="003F6201" w:rsidP="003F6201">
      <w:pPr>
        <w:pStyle w:val="21"/>
        <w:ind w:left="0" w:firstLine="900"/>
        <w:jc w:val="both"/>
        <w:rPr>
          <w:sz w:val="26"/>
          <w:szCs w:val="26"/>
        </w:rPr>
      </w:pPr>
      <w:r w:rsidRPr="009416BE">
        <w:rPr>
          <w:b w:val="0"/>
          <w:sz w:val="26"/>
          <w:szCs w:val="26"/>
        </w:rPr>
        <w:t>На территории поселения работают:</w:t>
      </w:r>
      <w:r w:rsidRPr="009416BE">
        <w:rPr>
          <w:sz w:val="26"/>
          <w:szCs w:val="26"/>
        </w:rPr>
        <w:t xml:space="preserve"> </w:t>
      </w:r>
      <w:r w:rsidRPr="009416BE">
        <w:rPr>
          <w:b w:val="0"/>
          <w:sz w:val="26"/>
          <w:szCs w:val="26"/>
        </w:rPr>
        <w:t>2 образовательных учреждений</w:t>
      </w:r>
      <w:r w:rsidRPr="009416BE">
        <w:rPr>
          <w:sz w:val="26"/>
          <w:szCs w:val="26"/>
        </w:rPr>
        <w:t xml:space="preserve">, </w:t>
      </w:r>
    </w:p>
    <w:p w:rsidR="003F6201" w:rsidRPr="009416BE" w:rsidRDefault="003F6201" w:rsidP="003F6201">
      <w:pPr>
        <w:ind w:firstLine="720"/>
        <w:jc w:val="both"/>
        <w:rPr>
          <w:sz w:val="26"/>
          <w:szCs w:val="26"/>
        </w:rPr>
      </w:pPr>
      <w:r w:rsidRPr="009416BE">
        <w:rPr>
          <w:sz w:val="26"/>
          <w:szCs w:val="26"/>
        </w:rPr>
        <w:t>3 учреждений культуры,  сельская библиотека. Имеются  3 ФАПа, отделение почты России , 6 торговых объектов.</w:t>
      </w:r>
    </w:p>
    <w:p w:rsidR="003F6201" w:rsidRPr="009416BE" w:rsidRDefault="003F6201" w:rsidP="003F6201">
      <w:pPr>
        <w:ind w:firstLine="720"/>
        <w:jc w:val="both"/>
        <w:rPr>
          <w:b/>
          <w:bCs/>
          <w:sz w:val="26"/>
          <w:szCs w:val="26"/>
        </w:rPr>
      </w:pPr>
      <w:r w:rsidRPr="009416BE">
        <w:rPr>
          <w:b/>
          <w:bCs/>
          <w:sz w:val="26"/>
          <w:szCs w:val="26"/>
        </w:rPr>
        <w:t xml:space="preserve">                                                          Население</w:t>
      </w:r>
    </w:p>
    <w:p w:rsidR="003F6201" w:rsidRPr="009416BE" w:rsidRDefault="003F6201" w:rsidP="003F6201">
      <w:pPr>
        <w:ind w:firstLine="720"/>
        <w:jc w:val="both"/>
        <w:rPr>
          <w:sz w:val="26"/>
          <w:szCs w:val="26"/>
        </w:rPr>
      </w:pPr>
      <w:r w:rsidRPr="009416BE">
        <w:rPr>
          <w:sz w:val="26"/>
          <w:szCs w:val="26"/>
        </w:rPr>
        <w:t>Численность населения на 1 января 201</w:t>
      </w:r>
      <w:r>
        <w:rPr>
          <w:sz w:val="26"/>
          <w:szCs w:val="26"/>
        </w:rPr>
        <w:t>7</w:t>
      </w:r>
      <w:r w:rsidRPr="009416BE">
        <w:rPr>
          <w:sz w:val="26"/>
          <w:szCs w:val="26"/>
        </w:rPr>
        <w:t xml:space="preserve"> года состави</w:t>
      </w:r>
      <w:r>
        <w:rPr>
          <w:sz w:val="26"/>
          <w:szCs w:val="26"/>
        </w:rPr>
        <w:t>ла 680</w:t>
      </w:r>
      <w:r w:rsidRPr="009416BE">
        <w:rPr>
          <w:sz w:val="26"/>
          <w:szCs w:val="26"/>
        </w:rPr>
        <w:t xml:space="preserve"> человек, ожидаемая численность в  201</w:t>
      </w:r>
      <w:r>
        <w:rPr>
          <w:sz w:val="26"/>
          <w:szCs w:val="26"/>
        </w:rPr>
        <w:t>7</w:t>
      </w:r>
      <w:r w:rsidRPr="009416BE">
        <w:rPr>
          <w:sz w:val="26"/>
          <w:szCs w:val="26"/>
        </w:rPr>
        <w:t xml:space="preserve"> году - 6</w:t>
      </w:r>
      <w:r>
        <w:rPr>
          <w:sz w:val="26"/>
          <w:szCs w:val="26"/>
        </w:rPr>
        <w:t>6</w:t>
      </w:r>
      <w:r w:rsidRPr="009416BE">
        <w:rPr>
          <w:sz w:val="26"/>
          <w:szCs w:val="26"/>
        </w:rPr>
        <w:t>0 человек. Планируемая численность на 201</w:t>
      </w:r>
      <w:r>
        <w:rPr>
          <w:sz w:val="26"/>
          <w:szCs w:val="26"/>
        </w:rPr>
        <w:t>8</w:t>
      </w:r>
      <w:r w:rsidRPr="009416BE">
        <w:rPr>
          <w:sz w:val="26"/>
          <w:szCs w:val="26"/>
        </w:rPr>
        <w:t>-20</w:t>
      </w:r>
      <w:r>
        <w:rPr>
          <w:sz w:val="26"/>
          <w:szCs w:val="26"/>
        </w:rPr>
        <w:t>20</w:t>
      </w:r>
      <w:r w:rsidRPr="009416BE">
        <w:rPr>
          <w:sz w:val="26"/>
          <w:szCs w:val="26"/>
        </w:rPr>
        <w:t xml:space="preserve"> гг  с учетом миграции составит по 6</w:t>
      </w:r>
      <w:r>
        <w:rPr>
          <w:sz w:val="26"/>
          <w:szCs w:val="26"/>
        </w:rPr>
        <w:t>5</w:t>
      </w:r>
      <w:r w:rsidRPr="009416BE">
        <w:rPr>
          <w:sz w:val="26"/>
          <w:szCs w:val="26"/>
        </w:rPr>
        <w:t>5 человек.</w:t>
      </w:r>
    </w:p>
    <w:p w:rsidR="003F6201" w:rsidRPr="009416BE" w:rsidRDefault="003F6201" w:rsidP="003F6201">
      <w:pPr>
        <w:ind w:firstLine="720"/>
        <w:jc w:val="both"/>
        <w:rPr>
          <w:b/>
          <w:spacing w:val="7"/>
          <w:sz w:val="26"/>
          <w:szCs w:val="26"/>
        </w:rPr>
      </w:pPr>
      <w:r w:rsidRPr="009416BE">
        <w:rPr>
          <w:sz w:val="26"/>
          <w:szCs w:val="26"/>
        </w:rPr>
        <w:t>В демографической ситуации прогнозируется дальнейшая естественная убыль. За 201</w:t>
      </w:r>
      <w:r>
        <w:rPr>
          <w:sz w:val="26"/>
          <w:szCs w:val="26"/>
        </w:rPr>
        <w:t>6</w:t>
      </w:r>
      <w:r w:rsidRPr="009416BE">
        <w:rPr>
          <w:sz w:val="26"/>
          <w:szCs w:val="26"/>
        </w:rPr>
        <w:t xml:space="preserve"> года показатель смертности выше показатель рождаемости в 2 раза. На протяжении нескольких лет численность населения имеет тенденцию к снижению. Население поселения стареет, </w:t>
      </w:r>
      <w:r w:rsidRPr="009416BE">
        <w:rPr>
          <w:spacing w:val="3"/>
          <w:sz w:val="26"/>
          <w:szCs w:val="26"/>
        </w:rPr>
        <w:t xml:space="preserve">складывается сложная </w:t>
      </w:r>
      <w:r w:rsidRPr="009416BE">
        <w:rPr>
          <w:spacing w:val="6"/>
          <w:sz w:val="26"/>
          <w:szCs w:val="26"/>
        </w:rPr>
        <w:t xml:space="preserve">демографическая ситуация и миграция населения в поисках работы  за пределы района, что в свою очередь влияет на отток </w:t>
      </w:r>
      <w:r w:rsidRPr="009416BE">
        <w:rPr>
          <w:spacing w:val="1"/>
          <w:sz w:val="26"/>
          <w:szCs w:val="26"/>
        </w:rPr>
        <w:t xml:space="preserve"> рабочей силы в поселении. Но в связи с вновь открытием 2 новых сельхозпредприятий есть точки роста в этом направлении на увеличение численности населения.</w:t>
      </w:r>
    </w:p>
    <w:p w:rsidR="003F6201" w:rsidRPr="009416BE" w:rsidRDefault="003F6201" w:rsidP="003F6201">
      <w:pPr>
        <w:shd w:val="clear" w:color="auto" w:fill="FFFFFF"/>
        <w:ind w:right="10" w:firstLine="699"/>
        <w:jc w:val="center"/>
        <w:rPr>
          <w:color w:val="auto"/>
          <w:sz w:val="26"/>
          <w:szCs w:val="26"/>
        </w:rPr>
      </w:pPr>
      <w:r w:rsidRPr="009416BE">
        <w:rPr>
          <w:b/>
          <w:spacing w:val="7"/>
          <w:sz w:val="26"/>
          <w:szCs w:val="26"/>
        </w:rPr>
        <w:t>Сельское хозяйство</w:t>
      </w:r>
    </w:p>
    <w:p w:rsidR="003F6201" w:rsidRPr="009416BE" w:rsidRDefault="003F6201" w:rsidP="003F6201">
      <w:pPr>
        <w:ind w:firstLine="855"/>
        <w:jc w:val="both"/>
        <w:rPr>
          <w:sz w:val="26"/>
          <w:szCs w:val="26"/>
        </w:rPr>
      </w:pPr>
      <w:r w:rsidRPr="009416BE">
        <w:rPr>
          <w:sz w:val="26"/>
          <w:szCs w:val="26"/>
        </w:rPr>
        <w:t>По 201</w:t>
      </w:r>
      <w:r>
        <w:rPr>
          <w:sz w:val="26"/>
          <w:szCs w:val="26"/>
        </w:rPr>
        <w:t>6</w:t>
      </w:r>
      <w:r w:rsidRPr="009416BE">
        <w:rPr>
          <w:sz w:val="26"/>
          <w:szCs w:val="26"/>
        </w:rPr>
        <w:t xml:space="preserve"> году выручка от реализации продукции сельскохозяйственной  продукции по вс</w:t>
      </w:r>
      <w:r>
        <w:rPr>
          <w:sz w:val="26"/>
          <w:szCs w:val="26"/>
        </w:rPr>
        <w:t>ем категориям хозяйств составила</w:t>
      </w:r>
      <w:r w:rsidRPr="009416BE">
        <w:rPr>
          <w:sz w:val="26"/>
          <w:szCs w:val="26"/>
        </w:rPr>
        <w:t xml:space="preserve"> 43,5</w:t>
      </w:r>
      <w:r>
        <w:rPr>
          <w:sz w:val="26"/>
          <w:szCs w:val="26"/>
        </w:rPr>
        <w:t xml:space="preserve"> млн. рублей. </w:t>
      </w:r>
      <w:r w:rsidRPr="009416BE">
        <w:rPr>
          <w:sz w:val="26"/>
          <w:szCs w:val="26"/>
        </w:rPr>
        <w:t>Оценечно 201</w:t>
      </w:r>
      <w:r>
        <w:rPr>
          <w:sz w:val="26"/>
          <w:szCs w:val="26"/>
        </w:rPr>
        <w:t>7</w:t>
      </w:r>
      <w:r w:rsidRPr="009416BE">
        <w:rPr>
          <w:sz w:val="26"/>
          <w:szCs w:val="26"/>
        </w:rPr>
        <w:t xml:space="preserve"> году выручка от реализации продукции сельскохозяйственной  продукции по всем категориям хозяйств состави </w:t>
      </w:r>
      <w:r>
        <w:rPr>
          <w:sz w:val="26"/>
          <w:szCs w:val="26"/>
        </w:rPr>
        <w:t>59</w:t>
      </w:r>
      <w:r w:rsidRPr="009416BE">
        <w:rPr>
          <w:sz w:val="26"/>
          <w:szCs w:val="26"/>
        </w:rPr>
        <w:t>,</w:t>
      </w:r>
      <w:r>
        <w:rPr>
          <w:sz w:val="26"/>
          <w:szCs w:val="26"/>
        </w:rPr>
        <w:t>3</w:t>
      </w:r>
      <w:r w:rsidRPr="009416BE">
        <w:rPr>
          <w:sz w:val="26"/>
          <w:szCs w:val="26"/>
        </w:rPr>
        <w:t xml:space="preserve"> млн. рублей., индекс производства продукции сельского хозяйства к  201</w:t>
      </w:r>
      <w:r>
        <w:rPr>
          <w:sz w:val="26"/>
          <w:szCs w:val="26"/>
        </w:rPr>
        <w:t>6</w:t>
      </w:r>
      <w:r w:rsidRPr="009416BE">
        <w:rPr>
          <w:sz w:val="26"/>
          <w:szCs w:val="26"/>
        </w:rPr>
        <w:t xml:space="preserve"> году – 10</w:t>
      </w:r>
      <w:r>
        <w:rPr>
          <w:sz w:val="26"/>
          <w:szCs w:val="26"/>
        </w:rPr>
        <w:t>2</w:t>
      </w:r>
      <w:r w:rsidRPr="009416BE">
        <w:rPr>
          <w:sz w:val="26"/>
          <w:szCs w:val="26"/>
        </w:rPr>
        <w:t>,</w:t>
      </w:r>
      <w:r>
        <w:rPr>
          <w:sz w:val="26"/>
          <w:szCs w:val="26"/>
        </w:rPr>
        <w:t>1</w:t>
      </w:r>
      <w:r w:rsidRPr="009416BE">
        <w:rPr>
          <w:sz w:val="26"/>
          <w:szCs w:val="26"/>
        </w:rPr>
        <w:t>%, по прогнозу на 201</w:t>
      </w:r>
      <w:r>
        <w:rPr>
          <w:sz w:val="26"/>
          <w:szCs w:val="26"/>
        </w:rPr>
        <w:t>8</w:t>
      </w:r>
      <w:r w:rsidRPr="009416BE">
        <w:rPr>
          <w:sz w:val="26"/>
          <w:szCs w:val="26"/>
        </w:rPr>
        <w:t xml:space="preserve"> год индекс производства продукции сельского хозяйства к  201</w:t>
      </w:r>
      <w:r>
        <w:rPr>
          <w:sz w:val="26"/>
          <w:szCs w:val="26"/>
        </w:rPr>
        <w:t>7</w:t>
      </w:r>
      <w:r w:rsidRPr="009416BE">
        <w:rPr>
          <w:sz w:val="26"/>
          <w:szCs w:val="26"/>
        </w:rPr>
        <w:t xml:space="preserve"> году – 102,</w:t>
      </w:r>
      <w:r>
        <w:rPr>
          <w:sz w:val="26"/>
          <w:szCs w:val="26"/>
        </w:rPr>
        <w:t>1</w:t>
      </w:r>
      <w:r w:rsidRPr="009416BE">
        <w:rPr>
          <w:sz w:val="26"/>
          <w:szCs w:val="26"/>
        </w:rPr>
        <w:t>%, в 2018 году индекс производства продукции сельского хозяйства к  2017 году – 102,</w:t>
      </w:r>
      <w:r>
        <w:rPr>
          <w:sz w:val="26"/>
          <w:szCs w:val="26"/>
        </w:rPr>
        <w:t>4</w:t>
      </w:r>
      <w:r w:rsidRPr="009416BE">
        <w:rPr>
          <w:sz w:val="26"/>
          <w:szCs w:val="26"/>
        </w:rPr>
        <w:t>%, в 20</w:t>
      </w:r>
      <w:r>
        <w:rPr>
          <w:sz w:val="26"/>
          <w:szCs w:val="26"/>
        </w:rPr>
        <w:t>20</w:t>
      </w:r>
      <w:r w:rsidRPr="009416BE">
        <w:rPr>
          <w:sz w:val="26"/>
          <w:szCs w:val="26"/>
        </w:rPr>
        <w:t xml:space="preserve"> году индекс производства продукции сельского хозяйства к  201</w:t>
      </w:r>
      <w:r>
        <w:rPr>
          <w:sz w:val="26"/>
          <w:szCs w:val="26"/>
        </w:rPr>
        <w:t>9</w:t>
      </w:r>
      <w:r w:rsidRPr="009416BE">
        <w:rPr>
          <w:sz w:val="26"/>
          <w:szCs w:val="26"/>
        </w:rPr>
        <w:t xml:space="preserve"> году – 102,</w:t>
      </w:r>
      <w:r>
        <w:rPr>
          <w:sz w:val="26"/>
          <w:szCs w:val="26"/>
        </w:rPr>
        <w:t>9</w:t>
      </w:r>
      <w:r w:rsidRPr="009416BE">
        <w:rPr>
          <w:sz w:val="26"/>
          <w:szCs w:val="26"/>
        </w:rPr>
        <w:t>%. Связано это с тем, что в 201</w:t>
      </w:r>
      <w:r>
        <w:rPr>
          <w:sz w:val="26"/>
          <w:szCs w:val="26"/>
        </w:rPr>
        <w:t>7</w:t>
      </w:r>
      <w:r w:rsidRPr="009416BE">
        <w:rPr>
          <w:sz w:val="26"/>
          <w:szCs w:val="26"/>
        </w:rPr>
        <w:t xml:space="preserve"> году заработают новые сельскохозяйственные предприятия, потом  обстановка в сельском хозяйстве будет умеренной.</w:t>
      </w:r>
    </w:p>
    <w:p w:rsidR="003F6201" w:rsidRPr="009416BE" w:rsidRDefault="003F6201" w:rsidP="003F6201">
      <w:pPr>
        <w:jc w:val="both"/>
        <w:rPr>
          <w:sz w:val="26"/>
          <w:szCs w:val="26"/>
        </w:rPr>
      </w:pPr>
      <w:r w:rsidRPr="009416BE">
        <w:rPr>
          <w:sz w:val="26"/>
          <w:szCs w:val="26"/>
        </w:rPr>
        <w:t xml:space="preserve">      В 201</w:t>
      </w:r>
      <w:r>
        <w:rPr>
          <w:sz w:val="26"/>
          <w:szCs w:val="26"/>
        </w:rPr>
        <w:t>8</w:t>
      </w:r>
      <w:r w:rsidRPr="009416BE">
        <w:rPr>
          <w:sz w:val="26"/>
          <w:szCs w:val="26"/>
        </w:rPr>
        <w:t>-20</w:t>
      </w:r>
      <w:r>
        <w:rPr>
          <w:sz w:val="26"/>
          <w:szCs w:val="26"/>
        </w:rPr>
        <w:t>20</w:t>
      </w:r>
      <w:r w:rsidRPr="009416BE">
        <w:rPr>
          <w:sz w:val="26"/>
          <w:szCs w:val="26"/>
        </w:rPr>
        <w:t xml:space="preserve"> годы рост продукции сельского хозяйства будет обеспечен за счет роста объемов производства в растениеводстве и в животноводстве.</w:t>
      </w:r>
    </w:p>
    <w:p w:rsidR="003F6201" w:rsidRPr="009416BE" w:rsidRDefault="003F6201" w:rsidP="003F6201">
      <w:pPr>
        <w:ind w:firstLine="708"/>
        <w:jc w:val="both"/>
        <w:rPr>
          <w:sz w:val="26"/>
          <w:szCs w:val="26"/>
        </w:rPr>
      </w:pPr>
      <w:r w:rsidRPr="009416BE">
        <w:rPr>
          <w:sz w:val="26"/>
          <w:szCs w:val="26"/>
        </w:rPr>
        <w:t xml:space="preserve"> В частном секторе наметилась тенденция к снижению поголовья крупного рогатого скота, связано это с тем, что стареет проживающее население.</w:t>
      </w:r>
    </w:p>
    <w:p w:rsidR="003F6201" w:rsidRPr="009416BE" w:rsidRDefault="003F6201" w:rsidP="003F6201">
      <w:pPr>
        <w:ind w:firstLine="720"/>
        <w:jc w:val="both"/>
        <w:rPr>
          <w:b/>
          <w:sz w:val="26"/>
          <w:szCs w:val="26"/>
        </w:rPr>
      </w:pPr>
      <w:r w:rsidRPr="009416BE">
        <w:rPr>
          <w:sz w:val="26"/>
          <w:szCs w:val="26"/>
        </w:rPr>
        <w:lastRenderedPageBreak/>
        <w:t xml:space="preserve">Таким образом, в сельском хозяйстве имеются все предпосылки для дальнейшего развития.   Поддерживая сельхозтоваропроизводителей, государство возмещает в виде компенсаций часть затрат на приобретение элитных семян, минеральных удобрений, погашение процентной ставки по  полученным кредитам.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416BE">
        <w:rPr>
          <w:b/>
          <w:sz w:val="26"/>
          <w:szCs w:val="26"/>
        </w:rPr>
        <w:t xml:space="preserve"> </w:t>
      </w:r>
    </w:p>
    <w:p w:rsidR="003F6201" w:rsidRPr="009416BE" w:rsidRDefault="003F6201" w:rsidP="003F6201">
      <w:pPr>
        <w:ind w:firstLine="708"/>
        <w:jc w:val="both"/>
        <w:rPr>
          <w:b/>
          <w:color w:val="auto"/>
          <w:sz w:val="26"/>
          <w:szCs w:val="26"/>
        </w:rPr>
      </w:pPr>
    </w:p>
    <w:p w:rsidR="003F6201" w:rsidRDefault="003F6201" w:rsidP="003F6201">
      <w:pPr>
        <w:ind w:firstLine="708"/>
        <w:jc w:val="center"/>
        <w:rPr>
          <w:b/>
          <w:sz w:val="26"/>
          <w:szCs w:val="26"/>
        </w:rPr>
      </w:pPr>
      <w:r w:rsidRPr="009416BE">
        <w:rPr>
          <w:b/>
          <w:sz w:val="26"/>
          <w:szCs w:val="26"/>
        </w:rPr>
        <w:t>Дорожное хозяйство</w:t>
      </w:r>
    </w:p>
    <w:p w:rsidR="003F6201" w:rsidRPr="009416BE" w:rsidRDefault="003F6201" w:rsidP="003F6201">
      <w:pPr>
        <w:ind w:firstLine="708"/>
        <w:jc w:val="center"/>
        <w:rPr>
          <w:b/>
          <w:sz w:val="26"/>
          <w:szCs w:val="26"/>
        </w:rPr>
      </w:pPr>
    </w:p>
    <w:p w:rsidR="003F6201" w:rsidRPr="009416BE" w:rsidRDefault="003F6201" w:rsidP="003F6201">
      <w:pPr>
        <w:tabs>
          <w:tab w:val="left" w:pos="1305"/>
        </w:tabs>
        <w:ind w:firstLine="540"/>
        <w:jc w:val="both"/>
        <w:rPr>
          <w:sz w:val="26"/>
          <w:szCs w:val="26"/>
        </w:rPr>
      </w:pPr>
      <w:r w:rsidRPr="009416BE">
        <w:rPr>
          <w:sz w:val="26"/>
          <w:szCs w:val="26"/>
        </w:rPr>
        <w:t>В 201</w:t>
      </w:r>
      <w:r>
        <w:rPr>
          <w:sz w:val="26"/>
          <w:szCs w:val="26"/>
        </w:rPr>
        <w:t>6</w:t>
      </w:r>
      <w:r w:rsidRPr="009416BE">
        <w:rPr>
          <w:sz w:val="26"/>
          <w:szCs w:val="26"/>
        </w:rPr>
        <w:t xml:space="preserve"> году за счет муниципального дорожного фонда производились ремонты дорог общего пользования. </w:t>
      </w:r>
    </w:p>
    <w:p w:rsidR="003F6201" w:rsidRPr="009416BE" w:rsidRDefault="003F6201" w:rsidP="003F6201">
      <w:pPr>
        <w:tabs>
          <w:tab w:val="left" w:pos="1305"/>
        </w:tabs>
        <w:ind w:firstLine="540"/>
        <w:jc w:val="both"/>
        <w:rPr>
          <w:sz w:val="26"/>
          <w:szCs w:val="26"/>
        </w:rPr>
      </w:pPr>
      <w:r w:rsidRPr="009416BE">
        <w:rPr>
          <w:sz w:val="26"/>
          <w:szCs w:val="26"/>
        </w:rPr>
        <w:t xml:space="preserve"> В 201</w:t>
      </w:r>
      <w:r>
        <w:rPr>
          <w:sz w:val="26"/>
          <w:szCs w:val="26"/>
        </w:rPr>
        <w:t>7</w:t>
      </w:r>
      <w:r w:rsidRPr="009416BE">
        <w:rPr>
          <w:sz w:val="26"/>
          <w:szCs w:val="26"/>
        </w:rPr>
        <w:t xml:space="preserve"> году ремонт дорог общего пользования в сельском поселении продолжится. Протяженность дорог составляет 7,5 км.</w:t>
      </w:r>
    </w:p>
    <w:p w:rsidR="003F6201" w:rsidRDefault="003F6201" w:rsidP="003F6201">
      <w:pPr>
        <w:shd w:val="clear" w:color="auto" w:fill="FFFFFF"/>
        <w:tabs>
          <w:tab w:val="left" w:pos="581"/>
        </w:tabs>
        <w:ind w:right="10" w:firstLine="699"/>
        <w:jc w:val="center"/>
        <w:rPr>
          <w:b/>
          <w:sz w:val="26"/>
          <w:szCs w:val="26"/>
        </w:rPr>
      </w:pPr>
      <w:r w:rsidRPr="009416BE">
        <w:rPr>
          <w:b/>
          <w:sz w:val="26"/>
          <w:szCs w:val="26"/>
        </w:rPr>
        <w:t>Потребительский  рынок</w:t>
      </w:r>
    </w:p>
    <w:p w:rsidR="003F6201" w:rsidRPr="009416BE" w:rsidRDefault="003F6201" w:rsidP="003F6201">
      <w:pPr>
        <w:shd w:val="clear" w:color="auto" w:fill="FFFFFF"/>
        <w:tabs>
          <w:tab w:val="left" w:pos="581"/>
        </w:tabs>
        <w:ind w:right="10" w:firstLine="699"/>
        <w:rPr>
          <w:b/>
          <w:sz w:val="26"/>
          <w:szCs w:val="26"/>
        </w:rPr>
      </w:pPr>
      <w:r w:rsidRPr="009416BE">
        <w:rPr>
          <w:sz w:val="26"/>
          <w:szCs w:val="26"/>
        </w:rPr>
        <w:t>К основным тенденциям развития потребительского рынка района следует отнести увеличение объемов оборота розничной торговли, позитивные изменения в организации торговли, динамичное развитие инфраструктуры отрасли и повышение качества оказываемых услуг.В 201</w:t>
      </w:r>
      <w:r>
        <w:rPr>
          <w:sz w:val="26"/>
          <w:szCs w:val="26"/>
        </w:rPr>
        <w:t>8-2020</w:t>
      </w:r>
      <w:r w:rsidRPr="009416BE">
        <w:rPr>
          <w:sz w:val="26"/>
          <w:szCs w:val="26"/>
        </w:rPr>
        <w:t xml:space="preserve"> годах сохранится тенденция роста оборота розничной торговли. Основное увеличение розничного товарооборота произойдет  за счет современных форм торговли и обслуживания.  </w:t>
      </w:r>
    </w:p>
    <w:p w:rsidR="003F6201" w:rsidRPr="009416BE" w:rsidRDefault="003F6201" w:rsidP="003F6201">
      <w:pPr>
        <w:shd w:val="clear" w:color="auto" w:fill="FFFFFF"/>
        <w:tabs>
          <w:tab w:val="left" w:pos="514"/>
        </w:tabs>
        <w:ind w:right="10" w:firstLine="699"/>
        <w:jc w:val="both"/>
        <w:rPr>
          <w:color w:val="auto"/>
          <w:sz w:val="26"/>
          <w:szCs w:val="26"/>
        </w:rPr>
      </w:pPr>
      <w:r w:rsidRPr="009416BE">
        <w:rPr>
          <w:b/>
          <w:sz w:val="26"/>
          <w:szCs w:val="26"/>
        </w:rPr>
        <w:tab/>
      </w:r>
      <w:r>
        <w:rPr>
          <w:sz w:val="26"/>
          <w:szCs w:val="26"/>
        </w:rPr>
        <w:t>По прогнозу на 2020</w:t>
      </w:r>
      <w:r w:rsidRPr="009416BE">
        <w:rPr>
          <w:sz w:val="26"/>
          <w:szCs w:val="26"/>
        </w:rPr>
        <w:t xml:space="preserve"> год</w:t>
      </w:r>
      <w:r w:rsidRPr="009416BE">
        <w:rPr>
          <w:spacing w:val="4"/>
          <w:sz w:val="26"/>
          <w:szCs w:val="26"/>
        </w:rPr>
        <w:t xml:space="preserve">  оборот розничной торговли составит – 1</w:t>
      </w:r>
      <w:r>
        <w:rPr>
          <w:spacing w:val="4"/>
          <w:sz w:val="26"/>
          <w:szCs w:val="26"/>
        </w:rPr>
        <w:t>9</w:t>
      </w:r>
      <w:r w:rsidRPr="009416BE">
        <w:rPr>
          <w:spacing w:val="4"/>
          <w:sz w:val="26"/>
          <w:szCs w:val="26"/>
        </w:rPr>
        <w:t>,0 млн. руб. с темпом роста в сопоставимых ценах 10</w:t>
      </w:r>
      <w:r>
        <w:rPr>
          <w:spacing w:val="4"/>
          <w:sz w:val="26"/>
          <w:szCs w:val="26"/>
        </w:rPr>
        <w:t>2</w:t>
      </w:r>
      <w:r w:rsidRPr="009416BE">
        <w:rPr>
          <w:spacing w:val="4"/>
          <w:sz w:val="26"/>
          <w:szCs w:val="26"/>
        </w:rPr>
        <w:t>,</w:t>
      </w:r>
      <w:r>
        <w:rPr>
          <w:spacing w:val="4"/>
          <w:sz w:val="26"/>
          <w:szCs w:val="26"/>
        </w:rPr>
        <w:t>8</w:t>
      </w:r>
      <w:r w:rsidRPr="009416BE">
        <w:rPr>
          <w:spacing w:val="4"/>
          <w:sz w:val="26"/>
          <w:szCs w:val="26"/>
        </w:rPr>
        <w:t>%. К 2018 году оборот розничной торговли достигнет  1</w:t>
      </w:r>
      <w:r>
        <w:rPr>
          <w:spacing w:val="4"/>
          <w:sz w:val="26"/>
          <w:szCs w:val="26"/>
        </w:rPr>
        <w:t>8</w:t>
      </w:r>
      <w:r w:rsidRPr="009416BE">
        <w:rPr>
          <w:spacing w:val="4"/>
          <w:sz w:val="26"/>
          <w:szCs w:val="26"/>
        </w:rPr>
        <w:t>,0 млн.рублей. К 2019 году оборот розничной торговли достигнет  1</w:t>
      </w:r>
      <w:r>
        <w:rPr>
          <w:spacing w:val="4"/>
          <w:sz w:val="26"/>
          <w:szCs w:val="26"/>
        </w:rPr>
        <w:t>8</w:t>
      </w:r>
      <w:r w:rsidRPr="009416BE">
        <w:rPr>
          <w:spacing w:val="4"/>
          <w:sz w:val="26"/>
          <w:szCs w:val="26"/>
        </w:rPr>
        <w:t>,5 млн.рублей.</w:t>
      </w:r>
    </w:p>
    <w:p w:rsidR="003F6201" w:rsidRPr="009416BE" w:rsidRDefault="003F6201" w:rsidP="003F6201">
      <w:pPr>
        <w:ind w:firstLine="720"/>
        <w:jc w:val="center"/>
        <w:rPr>
          <w:b/>
          <w:sz w:val="26"/>
          <w:szCs w:val="26"/>
        </w:rPr>
      </w:pPr>
      <w:r w:rsidRPr="009416BE">
        <w:rPr>
          <w:b/>
          <w:sz w:val="26"/>
          <w:szCs w:val="26"/>
        </w:rPr>
        <w:t>Жилищный сектор</w:t>
      </w:r>
    </w:p>
    <w:p w:rsidR="003F6201" w:rsidRPr="009416BE" w:rsidRDefault="003F6201" w:rsidP="003F6201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9416BE">
        <w:rPr>
          <w:sz w:val="26"/>
          <w:szCs w:val="26"/>
        </w:rPr>
        <w:t>201</w:t>
      </w:r>
      <w:r>
        <w:rPr>
          <w:sz w:val="26"/>
          <w:szCs w:val="26"/>
        </w:rPr>
        <w:t>6</w:t>
      </w:r>
      <w:r w:rsidRPr="009416BE">
        <w:rPr>
          <w:sz w:val="26"/>
          <w:szCs w:val="26"/>
        </w:rPr>
        <w:t xml:space="preserve"> год</w:t>
      </w:r>
      <w:r w:rsidRPr="009416BE">
        <w:rPr>
          <w:spacing w:val="4"/>
          <w:sz w:val="26"/>
          <w:szCs w:val="26"/>
        </w:rPr>
        <w:t xml:space="preserve">  </w:t>
      </w:r>
      <w:r>
        <w:rPr>
          <w:spacing w:val="4"/>
          <w:sz w:val="26"/>
          <w:szCs w:val="26"/>
        </w:rPr>
        <w:t xml:space="preserve">был </w:t>
      </w:r>
      <w:r w:rsidRPr="009416BE">
        <w:rPr>
          <w:spacing w:val="4"/>
          <w:sz w:val="26"/>
          <w:szCs w:val="26"/>
        </w:rPr>
        <w:t>ввод жилого дома площадью 6</w:t>
      </w:r>
      <w:r>
        <w:rPr>
          <w:spacing w:val="4"/>
          <w:sz w:val="26"/>
          <w:szCs w:val="26"/>
        </w:rPr>
        <w:t>7</w:t>
      </w:r>
      <w:r w:rsidRPr="009416BE">
        <w:rPr>
          <w:spacing w:val="4"/>
          <w:sz w:val="26"/>
          <w:szCs w:val="26"/>
        </w:rPr>
        <w:t xml:space="preserve">  м2. Ввод жилого дома планируется в 201</w:t>
      </w:r>
      <w:r>
        <w:rPr>
          <w:spacing w:val="4"/>
          <w:sz w:val="26"/>
          <w:szCs w:val="26"/>
        </w:rPr>
        <w:t>9</w:t>
      </w:r>
      <w:r w:rsidRPr="009416BE">
        <w:rPr>
          <w:spacing w:val="4"/>
          <w:sz w:val="26"/>
          <w:szCs w:val="26"/>
        </w:rPr>
        <w:t xml:space="preserve"> году, площадь жилищного фонда поселения составит в 20</w:t>
      </w:r>
      <w:r>
        <w:rPr>
          <w:spacing w:val="4"/>
          <w:sz w:val="26"/>
          <w:szCs w:val="26"/>
        </w:rPr>
        <w:t>20</w:t>
      </w:r>
      <w:r w:rsidRPr="009416BE">
        <w:rPr>
          <w:spacing w:val="4"/>
          <w:sz w:val="26"/>
          <w:szCs w:val="26"/>
        </w:rPr>
        <w:t xml:space="preserve"> году составит 14,3 тыс.м2.Строительство домов планируется в д. Ночка.</w:t>
      </w:r>
    </w:p>
    <w:p w:rsidR="003F6201" w:rsidRPr="009416BE" w:rsidRDefault="003F6201" w:rsidP="003F6201">
      <w:pPr>
        <w:shd w:val="clear" w:color="auto" w:fill="FFFFFF"/>
        <w:tabs>
          <w:tab w:val="left" w:pos="581"/>
        </w:tabs>
        <w:ind w:right="10" w:firstLine="699"/>
        <w:jc w:val="center"/>
        <w:rPr>
          <w:b/>
          <w:sz w:val="26"/>
          <w:szCs w:val="26"/>
        </w:rPr>
      </w:pPr>
      <w:r w:rsidRPr="009416BE">
        <w:rPr>
          <w:b/>
          <w:sz w:val="26"/>
          <w:szCs w:val="26"/>
        </w:rPr>
        <w:t>Коммунальное хозяйство</w:t>
      </w:r>
    </w:p>
    <w:p w:rsidR="003F6201" w:rsidRPr="009416BE" w:rsidRDefault="003F6201" w:rsidP="003F6201">
      <w:pPr>
        <w:ind w:firstLine="720"/>
        <w:jc w:val="both"/>
        <w:rPr>
          <w:color w:val="auto"/>
          <w:sz w:val="26"/>
          <w:szCs w:val="26"/>
        </w:rPr>
      </w:pPr>
      <w:r w:rsidRPr="009416BE">
        <w:rPr>
          <w:sz w:val="26"/>
          <w:szCs w:val="26"/>
        </w:rPr>
        <w:t>В 201</w:t>
      </w:r>
      <w:r>
        <w:rPr>
          <w:sz w:val="26"/>
          <w:szCs w:val="26"/>
        </w:rPr>
        <w:t>8-2020</w:t>
      </w:r>
      <w:r w:rsidRPr="009416BE">
        <w:rPr>
          <w:sz w:val="26"/>
          <w:szCs w:val="26"/>
        </w:rPr>
        <w:t xml:space="preserve"> годах прогнозируется решение задач обеспечения населения и организаций теплом, водой, электроэнергией. Увеличение объектов за счет инвестиций не планируется. </w:t>
      </w:r>
    </w:p>
    <w:p w:rsidR="003F6201" w:rsidRPr="009416BE" w:rsidRDefault="003F6201" w:rsidP="003F6201">
      <w:pPr>
        <w:ind w:firstLine="720"/>
        <w:jc w:val="center"/>
        <w:rPr>
          <w:b/>
          <w:sz w:val="26"/>
          <w:szCs w:val="26"/>
        </w:rPr>
      </w:pPr>
      <w:r w:rsidRPr="009416BE">
        <w:rPr>
          <w:b/>
          <w:sz w:val="26"/>
          <w:szCs w:val="26"/>
        </w:rPr>
        <w:t>Показатели связи</w:t>
      </w:r>
    </w:p>
    <w:p w:rsidR="003F6201" w:rsidRPr="009416BE" w:rsidRDefault="003F6201" w:rsidP="003F6201">
      <w:pPr>
        <w:ind w:firstLine="720"/>
        <w:rPr>
          <w:sz w:val="26"/>
          <w:szCs w:val="26"/>
        </w:rPr>
      </w:pPr>
      <w:r w:rsidRPr="009416BE">
        <w:rPr>
          <w:sz w:val="26"/>
          <w:szCs w:val="26"/>
        </w:rPr>
        <w:t xml:space="preserve">На территории поселения наблюдается увеличение потребителей стационарных телефонов «Ростелеком». В прогнозируемом периоде показатели 2016 года сохранятся. В рамках реализации программы «Доступная связь» установлен и действует в каждом населенном пункте таксофон. Работает мобильная связь систем «МТС» и «БИЛАЙН» «МЕГАФОН». </w:t>
      </w:r>
    </w:p>
    <w:p w:rsidR="003F6201" w:rsidRPr="009416BE" w:rsidRDefault="003F6201" w:rsidP="003F6201">
      <w:pPr>
        <w:ind w:firstLine="720"/>
        <w:jc w:val="center"/>
        <w:rPr>
          <w:b/>
          <w:sz w:val="26"/>
          <w:szCs w:val="26"/>
        </w:rPr>
      </w:pPr>
      <w:r w:rsidRPr="009416BE">
        <w:rPr>
          <w:b/>
          <w:sz w:val="26"/>
          <w:szCs w:val="26"/>
        </w:rPr>
        <w:t>Образование</w:t>
      </w:r>
    </w:p>
    <w:p w:rsidR="003F6201" w:rsidRPr="009416BE" w:rsidRDefault="003F6201" w:rsidP="003F6201">
      <w:pPr>
        <w:ind w:firstLine="720"/>
        <w:jc w:val="center"/>
        <w:rPr>
          <w:b/>
          <w:sz w:val="26"/>
          <w:szCs w:val="26"/>
        </w:rPr>
      </w:pPr>
    </w:p>
    <w:p w:rsidR="003F6201" w:rsidRPr="009416BE" w:rsidRDefault="003F6201" w:rsidP="003F6201">
      <w:pPr>
        <w:ind w:firstLine="720"/>
        <w:rPr>
          <w:sz w:val="26"/>
          <w:szCs w:val="26"/>
        </w:rPr>
      </w:pPr>
      <w:r w:rsidRPr="009416BE">
        <w:rPr>
          <w:sz w:val="26"/>
          <w:szCs w:val="26"/>
        </w:rPr>
        <w:t>В связи с увеличением численности населения в 2016 году произошло увеличение численности учеников</w:t>
      </w:r>
      <w:r>
        <w:rPr>
          <w:sz w:val="26"/>
          <w:szCs w:val="26"/>
        </w:rPr>
        <w:t xml:space="preserve"> до 53 человека</w:t>
      </w:r>
      <w:r w:rsidRPr="009416BE">
        <w:rPr>
          <w:sz w:val="26"/>
          <w:szCs w:val="26"/>
        </w:rPr>
        <w:t xml:space="preserve">. </w:t>
      </w:r>
      <w:r>
        <w:rPr>
          <w:sz w:val="26"/>
          <w:szCs w:val="26"/>
        </w:rPr>
        <w:t>В</w:t>
      </w:r>
      <w:r w:rsidRPr="009416BE">
        <w:rPr>
          <w:sz w:val="26"/>
          <w:szCs w:val="26"/>
        </w:rPr>
        <w:t xml:space="preserve"> прогнозируемом периоде 201</w:t>
      </w:r>
      <w:r>
        <w:rPr>
          <w:sz w:val="26"/>
          <w:szCs w:val="26"/>
        </w:rPr>
        <w:t>8-2020</w:t>
      </w:r>
      <w:r w:rsidRPr="009416BE">
        <w:rPr>
          <w:sz w:val="26"/>
          <w:szCs w:val="26"/>
        </w:rPr>
        <w:t xml:space="preserve"> гг количество учеников составит  50 человек.</w:t>
      </w:r>
    </w:p>
    <w:p w:rsidR="003F6201" w:rsidRPr="009416BE" w:rsidRDefault="003F6201" w:rsidP="003F6201">
      <w:pPr>
        <w:ind w:firstLine="720"/>
        <w:jc w:val="center"/>
        <w:rPr>
          <w:b/>
          <w:sz w:val="26"/>
          <w:szCs w:val="26"/>
        </w:rPr>
      </w:pPr>
      <w:r w:rsidRPr="009416BE">
        <w:rPr>
          <w:b/>
          <w:sz w:val="26"/>
          <w:szCs w:val="26"/>
        </w:rPr>
        <w:t>Здравоохранение и культура</w:t>
      </w:r>
    </w:p>
    <w:p w:rsidR="003F6201" w:rsidRPr="009416BE" w:rsidRDefault="003F6201" w:rsidP="003F6201">
      <w:pPr>
        <w:ind w:firstLine="720"/>
        <w:jc w:val="center"/>
        <w:rPr>
          <w:b/>
          <w:sz w:val="26"/>
          <w:szCs w:val="26"/>
        </w:rPr>
      </w:pPr>
    </w:p>
    <w:p w:rsidR="003F6201" w:rsidRPr="009416BE" w:rsidRDefault="003F6201" w:rsidP="003F6201">
      <w:pPr>
        <w:ind w:firstLine="720"/>
        <w:rPr>
          <w:sz w:val="26"/>
          <w:szCs w:val="26"/>
        </w:rPr>
      </w:pPr>
      <w:r w:rsidRPr="009416BE">
        <w:rPr>
          <w:sz w:val="26"/>
          <w:szCs w:val="26"/>
        </w:rPr>
        <w:t>В системах здавоохраниния и культуры в прогнозируемом периоде 201</w:t>
      </w:r>
      <w:r>
        <w:rPr>
          <w:sz w:val="26"/>
          <w:szCs w:val="26"/>
        </w:rPr>
        <w:t>8</w:t>
      </w:r>
      <w:r w:rsidRPr="009416BE">
        <w:rPr>
          <w:sz w:val="26"/>
          <w:szCs w:val="26"/>
        </w:rPr>
        <w:t>-20</w:t>
      </w:r>
      <w:r>
        <w:rPr>
          <w:sz w:val="26"/>
          <w:szCs w:val="26"/>
        </w:rPr>
        <w:t>20</w:t>
      </w:r>
      <w:r w:rsidRPr="009416BE">
        <w:rPr>
          <w:sz w:val="26"/>
          <w:szCs w:val="26"/>
        </w:rPr>
        <w:t xml:space="preserve"> гг изменений в количестве учреждений отсутствует. Будет продолжено </w:t>
      </w:r>
    </w:p>
    <w:p w:rsidR="003F6201" w:rsidRPr="009416BE" w:rsidRDefault="003F6201" w:rsidP="003F6201">
      <w:pPr>
        <w:rPr>
          <w:b/>
          <w:sz w:val="26"/>
          <w:szCs w:val="26"/>
        </w:rPr>
      </w:pPr>
      <w:r w:rsidRPr="009416BE">
        <w:rPr>
          <w:sz w:val="26"/>
          <w:szCs w:val="26"/>
        </w:rPr>
        <w:t xml:space="preserve">медицинское обслуживание жителей нашего  поселения  3 ФАПа и </w:t>
      </w:r>
      <w:r w:rsidRPr="009416BE">
        <w:rPr>
          <w:bCs/>
          <w:sz w:val="26"/>
          <w:szCs w:val="26"/>
        </w:rPr>
        <w:t>предоставление  услуг по организации культурного досуга  МКУ «Ключевской центр культуры»</w:t>
      </w:r>
      <w:r w:rsidRPr="009416BE">
        <w:rPr>
          <w:sz w:val="26"/>
          <w:szCs w:val="26"/>
        </w:rPr>
        <w:t xml:space="preserve"> в </w:t>
      </w:r>
      <w:r w:rsidRPr="009416BE">
        <w:rPr>
          <w:sz w:val="26"/>
          <w:szCs w:val="26"/>
        </w:rPr>
        <w:lastRenderedPageBreak/>
        <w:t>селах Ключевая, Орлово, Ночка,  согласно планов  работ,  в прогнозируемом периоде 201</w:t>
      </w:r>
      <w:r>
        <w:rPr>
          <w:sz w:val="26"/>
          <w:szCs w:val="26"/>
        </w:rPr>
        <w:t>8-2020</w:t>
      </w:r>
      <w:r w:rsidRPr="009416BE">
        <w:rPr>
          <w:sz w:val="26"/>
          <w:szCs w:val="26"/>
        </w:rPr>
        <w:t xml:space="preserve"> гг .</w:t>
      </w:r>
    </w:p>
    <w:p w:rsidR="003F6201" w:rsidRPr="009416BE" w:rsidRDefault="003F6201" w:rsidP="003F6201">
      <w:pPr>
        <w:ind w:firstLine="720"/>
        <w:jc w:val="center"/>
        <w:rPr>
          <w:b/>
          <w:sz w:val="26"/>
          <w:szCs w:val="26"/>
        </w:rPr>
      </w:pPr>
      <w:r w:rsidRPr="009416BE">
        <w:rPr>
          <w:b/>
          <w:sz w:val="26"/>
          <w:szCs w:val="26"/>
        </w:rPr>
        <w:t>Доходы населения</w:t>
      </w:r>
    </w:p>
    <w:p w:rsidR="003F6201" w:rsidRPr="009416BE" w:rsidRDefault="003F6201" w:rsidP="003F6201">
      <w:pPr>
        <w:ind w:firstLine="720"/>
        <w:jc w:val="center"/>
        <w:rPr>
          <w:b/>
          <w:sz w:val="26"/>
          <w:szCs w:val="26"/>
        </w:rPr>
      </w:pPr>
    </w:p>
    <w:p w:rsidR="003F6201" w:rsidRPr="009416BE" w:rsidRDefault="003F6201" w:rsidP="003F6201">
      <w:pPr>
        <w:ind w:firstLine="720"/>
        <w:jc w:val="both"/>
        <w:rPr>
          <w:sz w:val="26"/>
          <w:szCs w:val="26"/>
        </w:rPr>
      </w:pPr>
      <w:r w:rsidRPr="009416BE">
        <w:rPr>
          <w:sz w:val="26"/>
          <w:szCs w:val="26"/>
        </w:rPr>
        <w:t>В прогнозируемом периоде 201</w:t>
      </w:r>
      <w:r>
        <w:rPr>
          <w:sz w:val="26"/>
          <w:szCs w:val="26"/>
        </w:rPr>
        <w:t>8</w:t>
      </w:r>
      <w:r w:rsidRPr="009416BE">
        <w:rPr>
          <w:sz w:val="26"/>
          <w:szCs w:val="26"/>
        </w:rPr>
        <w:t>-20</w:t>
      </w:r>
      <w:r>
        <w:rPr>
          <w:sz w:val="26"/>
          <w:szCs w:val="26"/>
        </w:rPr>
        <w:t>20</w:t>
      </w:r>
      <w:r w:rsidRPr="009416BE">
        <w:rPr>
          <w:sz w:val="26"/>
          <w:szCs w:val="26"/>
        </w:rPr>
        <w:t xml:space="preserve"> гг будет дальнейшее повышение уровня и качества жизни населения .</w:t>
      </w:r>
    </w:p>
    <w:p w:rsidR="003F6201" w:rsidRPr="009416BE" w:rsidRDefault="003F6201" w:rsidP="003F6201">
      <w:pPr>
        <w:ind w:firstLine="720"/>
        <w:jc w:val="both"/>
        <w:rPr>
          <w:sz w:val="26"/>
          <w:szCs w:val="26"/>
        </w:rPr>
      </w:pPr>
      <w:r w:rsidRPr="009416BE">
        <w:rPr>
          <w:sz w:val="26"/>
          <w:szCs w:val="26"/>
        </w:rPr>
        <w:t>Увеличение доходов населения в прогнозируемом периоде будет связано с ростом производства в основных секторах экономики, увеличением оплаты труда работающих на предприятиях поселения, а также с учетом осуществления мер по повышению оплаты труда работников бюджетной сферы.</w:t>
      </w:r>
    </w:p>
    <w:p w:rsidR="00E9509A" w:rsidRDefault="003F6201" w:rsidP="003F6201">
      <w:pPr>
        <w:shd w:val="clear" w:color="auto" w:fill="FFFFFF"/>
        <w:tabs>
          <w:tab w:val="left" w:pos="581"/>
        </w:tabs>
        <w:ind w:firstLine="720"/>
        <w:jc w:val="both"/>
        <w:rPr>
          <w:sz w:val="26"/>
          <w:szCs w:val="26"/>
        </w:rPr>
      </w:pPr>
      <w:r w:rsidRPr="009416BE">
        <w:rPr>
          <w:sz w:val="26"/>
          <w:szCs w:val="26"/>
        </w:rPr>
        <w:t xml:space="preserve"> С учетом всех факторов темп роста среднемесячной заработной платы работающих в 201</w:t>
      </w:r>
      <w:r>
        <w:rPr>
          <w:sz w:val="26"/>
          <w:szCs w:val="26"/>
        </w:rPr>
        <w:t>8</w:t>
      </w:r>
      <w:r w:rsidRPr="009416BE">
        <w:rPr>
          <w:sz w:val="26"/>
          <w:szCs w:val="26"/>
        </w:rPr>
        <w:t>-20</w:t>
      </w:r>
      <w:r>
        <w:rPr>
          <w:sz w:val="26"/>
          <w:szCs w:val="26"/>
        </w:rPr>
        <w:t>20</w:t>
      </w:r>
      <w:r w:rsidRPr="009416BE">
        <w:rPr>
          <w:sz w:val="26"/>
          <w:szCs w:val="26"/>
        </w:rPr>
        <w:t xml:space="preserve"> годах  составит не менее 10</w:t>
      </w:r>
      <w:r>
        <w:rPr>
          <w:sz w:val="26"/>
          <w:szCs w:val="26"/>
        </w:rPr>
        <w:t>0</w:t>
      </w:r>
      <w:r w:rsidRPr="009416BE">
        <w:rPr>
          <w:sz w:val="26"/>
          <w:szCs w:val="26"/>
        </w:rPr>
        <w:t>,</w:t>
      </w:r>
      <w:r>
        <w:rPr>
          <w:sz w:val="26"/>
          <w:szCs w:val="26"/>
        </w:rPr>
        <w:t>9</w:t>
      </w:r>
      <w:r w:rsidRPr="009416BE">
        <w:rPr>
          <w:sz w:val="26"/>
          <w:szCs w:val="26"/>
        </w:rPr>
        <w:t>-1</w:t>
      </w:r>
      <w:r>
        <w:rPr>
          <w:sz w:val="26"/>
          <w:szCs w:val="26"/>
        </w:rPr>
        <w:t>16</w:t>
      </w:r>
      <w:r w:rsidRPr="009416BE">
        <w:rPr>
          <w:sz w:val="26"/>
          <w:szCs w:val="26"/>
        </w:rPr>
        <w:t xml:space="preserve"> процентов, в 2017 году среднемесячная заработная плата составит 1</w:t>
      </w:r>
      <w:r>
        <w:rPr>
          <w:sz w:val="26"/>
          <w:szCs w:val="26"/>
        </w:rPr>
        <w:t>4500</w:t>
      </w:r>
      <w:r w:rsidRPr="009416BE">
        <w:rPr>
          <w:sz w:val="26"/>
          <w:szCs w:val="26"/>
        </w:rPr>
        <w:t xml:space="preserve"> рублей, к 2018 году уровень зарплаты увеличится до </w:t>
      </w:r>
      <w:r>
        <w:rPr>
          <w:sz w:val="26"/>
          <w:szCs w:val="26"/>
        </w:rPr>
        <w:t>15600</w:t>
      </w:r>
      <w:r w:rsidRPr="009416BE">
        <w:rPr>
          <w:sz w:val="26"/>
          <w:szCs w:val="26"/>
        </w:rPr>
        <w:t xml:space="preserve"> рублей., к 2019 году уровень зарплаты увеличится до 1</w:t>
      </w:r>
      <w:r>
        <w:rPr>
          <w:sz w:val="26"/>
          <w:szCs w:val="26"/>
        </w:rPr>
        <w:t>6</w:t>
      </w:r>
      <w:r w:rsidRPr="009416BE">
        <w:rPr>
          <w:sz w:val="26"/>
          <w:szCs w:val="26"/>
        </w:rPr>
        <w:t>2</w:t>
      </w:r>
      <w:r>
        <w:rPr>
          <w:sz w:val="26"/>
          <w:szCs w:val="26"/>
        </w:rPr>
        <w:t>00,0 рублей, к 2020</w:t>
      </w:r>
      <w:r w:rsidRPr="009416BE">
        <w:rPr>
          <w:sz w:val="26"/>
          <w:szCs w:val="26"/>
        </w:rPr>
        <w:t xml:space="preserve"> году уровень зарплаты увеличится до 1</w:t>
      </w:r>
      <w:r>
        <w:rPr>
          <w:sz w:val="26"/>
          <w:szCs w:val="26"/>
        </w:rPr>
        <w:t>6700,0 рублей.</w:t>
      </w:r>
    </w:p>
    <w:p w:rsidR="00E9509A" w:rsidRPr="009416BE" w:rsidRDefault="00E9509A" w:rsidP="003F6201">
      <w:pPr>
        <w:shd w:val="clear" w:color="auto" w:fill="FFFFFF"/>
        <w:tabs>
          <w:tab w:val="left" w:pos="581"/>
        </w:tabs>
        <w:ind w:firstLine="720"/>
        <w:jc w:val="both"/>
        <w:rPr>
          <w:sz w:val="26"/>
          <w:szCs w:val="26"/>
        </w:rPr>
      </w:pPr>
    </w:p>
    <w:p w:rsidR="00E9509A" w:rsidRDefault="00E9509A" w:rsidP="00E9509A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Доходы бюджета</w:t>
      </w:r>
    </w:p>
    <w:p w:rsidR="00952825" w:rsidRDefault="00952825" w:rsidP="00E9509A">
      <w:pPr>
        <w:ind w:firstLine="720"/>
        <w:jc w:val="center"/>
        <w:rPr>
          <w:b/>
          <w:sz w:val="26"/>
          <w:szCs w:val="26"/>
        </w:rPr>
      </w:pPr>
    </w:p>
    <w:tbl>
      <w:tblPr>
        <w:tblW w:w="891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500"/>
        <w:gridCol w:w="900"/>
        <w:gridCol w:w="1080"/>
        <w:gridCol w:w="900"/>
        <w:gridCol w:w="990"/>
      </w:tblGrid>
      <w:tr w:rsidR="0051320B" w:rsidRPr="00237DD9" w:rsidTr="0051320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0B" w:rsidRPr="00237DD9" w:rsidRDefault="0051320B" w:rsidP="00220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37DD9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51320B" w:rsidRPr="00237DD9" w:rsidRDefault="0051320B" w:rsidP="00220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37DD9">
              <w:rPr>
                <w:rFonts w:ascii="Times New Roman" w:hAnsi="Times New Roman" w:cs="Times New Roman"/>
                <w:sz w:val="22"/>
                <w:szCs w:val="22"/>
              </w:rPr>
              <w:t xml:space="preserve"> п/п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0B" w:rsidRPr="00237DD9" w:rsidRDefault="0051320B" w:rsidP="00220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37DD9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320B" w:rsidRPr="00455994" w:rsidRDefault="0051320B" w:rsidP="00220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55994">
              <w:rPr>
                <w:rFonts w:ascii="Times New Roman" w:hAnsi="Times New Roman" w:cs="Times New Roman"/>
                <w:sz w:val="22"/>
                <w:szCs w:val="22"/>
              </w:rPr>
              <w:t>Оценка</w:t>
            </w:r>
          </w:p>
          <w:p w:rsidR="0051320B" w:rsidRPr="00455994" w:rsidRDefault="0051320B" w:rsidP="00220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55994">
              <w:rPr>
                <w:rFonts w:ascii="Times New Roman" w:hAnsi="Times New Roman" w:cs="Times New Roman"/>
                <w:sz w:val="22"/>
                <w:szCs w:val="22"/>
              </w:rPr>
              <w:t xml:space="preserve"> за 2017</w:t>
            </w:r>
            <w:r w:rsidRPr="00455994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320B" w:rsidRPr="00455994" w:rsidRDefault="0051320B" w:rsidP="00220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55994">
              <w:rPr>
                <w:rFonts w:ascii="Times New Roman" w:hAnsi="Times New Roman" w:cs="Times New Roman"/>
                <w:sz w:val="22"/>
                <w:szCs w:val="22"/>
              </w:rPr>
              <w:t>План на</w:t>
            </w:r>
          </w:p>
          <w:p w:rsidR="0051320B" w:rsidRPr="00455994" w:rsidRDefault="0051320B" w:rsidP="00220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55994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320B" w:rsidRPr="00455994" w:rsidRDefault="0051320B" w:rsidP="00220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55994">
              <w:rPr>
                <w:rFonts w:ascii="Times New Roman" w:hAnsi="Times New Roman" w:cs="Times New Roman"/>
                <w:sz w:val="22"/>
                <w:szCs w:val="22"/>
              </w:rPr>
              <w:t>План на</w:t>
            </w:r>
          </w:p>
          <w:p w:rsidR="0051320B" w:rsidRPr="00455994" w:rsidRDefault="0051320B" w:rsidP="00220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55994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320B" w:rsidRPr="00455994" w:rsidRDefault="0051320B" w:rsidP="00220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55994">
              <w:rPr>
                <w:rFonts w:ascii="Times New Roman" w:hAnsi="Times New Roman" w:cs="Times New Roman"/>
                <w:sz w:val="22"/>
                <w:szCs w:val="22"/>
              </w:rPr>
              <w:t>План на</w:t>
            </w:r>
          </w:p>
          <w:p w:rsidR="0051320B" w:rsidRPr="00455994" w:rsidRDefault="0051320B" w:rsidP="00220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55994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</w:tr>
      <w:tr w:rsidR="0051320B" w:rsidRPr="00237DD9" w:rsidTr="0051320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0B" w:rsidRPr="00237DD9" w:rsidRDefault="0051320B" w:rsidP="00220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0B" w:rsidRPr="00237DD9" w:rsidRDefault="0051320B" w:rsidP="00220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37DD9">
              <w:rPr>
                <w:rFonts w:ascii="Times New Roman" w:hAnsi="Times New Roman" w:cs="Times New Roman"/>
                <w:sz w:val="22"/>
                <w:szCs w:val="22"/>
              </w:rPr>
              <w:t xml:space="preserve">2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320B" w:rsidRPr="00237DD9" w:rsidRDefault="0051320B" w:rsidP="00220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37DD9">
              <w:rPr>
                <w:rFonts w:ascii="Times New Roman" w:hAnsi="Times New Roman" w:cs="Times New Roman"/>
                <w:sz w:val="22"/>
                <w:szCs w:val="22"/>
              </w:rPr>
              <w:t xml:space="preserve">4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320B" w:rsidRPr="00237DD9" w:rsidRDefault="0051320B" w:rsidP="00220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320B" w:rsidRPr="00237DD9" w:rsidRDefault="0051320B" w:rsidP="00220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320B" w:rsidRPr="00237DD9" w:rsidRDefault="0051320B" w:rsidP="00220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51320B" w:rsidRPr="00237DD9" w:rsidTr="0051320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0B" w:rsidRPr="00237DD9" w:rsidRDefault="0051320B" w:rsidP="00220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0B" w:rsidRPr="005639A1" w:rsidRDefault="0051320B" w:rsidP="002200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9A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Доходы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320B" w:rsidRPr="005639A1" w:rsidRDefault="0051320B" w:rsidP="002200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7998,6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320B" w:rsidRPr="005639A1" w:rsidRDefault="00777F7B" w:rsidP="002200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7513,5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320B" w:rsidRPr="005639A1" w:rsidRDefault="00F021C9" w:rsidP="002200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2032,5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320B" w:rsidRPr="005639A1" w:rsidRDefault="00F021C9" w:rsidP="002200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2062,8</w:t>
            </w:r>
          </w:p>
        </w:tc>
      </w:tr>
      <w:tr w:rsidR="0051320B" w:rsidRPr="00237DD9" w:rsidTr="0051320B">
        <w:trPr>
          <w:cantSplit/>
          <w:trHeight w:val="3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320B" w:rsidRPr="00237DD9" w:rsidRDefault="0051320B" w:rsidP="00220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320B" w:rsidRPr="00237DD9" w:rsidRDefault="0051320B" w:rsidP="0022005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37DD9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Собственные доходы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320B" w:rsidRPr="00237DD9" w:rsidRDefault="0051320B" w:rsidP="00220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1021,1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320B" w:rsidRPr="00777F7B" w:rsidRDefault="00777F7B" w:rsidP="00220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77F7B">
              <w:rPr>
                <w:rFonts w:ascii="Times New Roman" w:hAnsi="Times New Roman" w:cs="Times New Roman"/>
                <w:sz w:val="22"/>
                <w:szCs w:val="22"/>
              </w:rPr>
              <w:t>1036,5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320B" w:rsidRPr="00237DD9" w:rsidRDefault="00131FDC" w:rsidP="00220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1104,0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320B" w:rsidRPr="00237DD9" w:rsidRDefault="00131FDC" w:rsidP="00220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1132,8</w:t>
            </w:r>
          </w:p>
        </w:tc>
      </w:tr>
      <w:tr w:rsidR="0051320B" w:rsidRPr="00237DD9" w:rsidTr="0051320B">
        <w:trPr>
          <w:cantSplit/>
          <w:trHeight w:val="218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0B" w:rsidRPr="00237DD9" w:rsidRDefault="0051320B" w:rsidP="0022005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0B" w:rsidRPr="00237DD9" w:rsidRDefault="0051320B" w:rsidP="0022005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37DD9">
              <w:rPr>
                <w:rFonts w:ascii="Times New Roman" w:hAnsi="Times New Roman" w:cs="Times New Roman"/>
                <w:sz w:val="22"/>
                <w:szCs w:val="22"/>
              </w:rPr>
              <w:t>Налоговые доходы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т.ч.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320B" w:rsidRPr="00237DD9" w:rsidRDefault="0051320B" w:rsidP="00220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320B" w:rsidRPr="00237DD9" w:rsidRDefault="00131FDC" w:rsidP="00220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779,9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320B" w:rsidRPr="00237DD9" w:rsidRDefault="00131FDC" w:rsidP="00220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826,8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320B" w:rsidRPr="00237DD9" w:rsidRDefault="00131FDC" w:rsidP="00220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836,8</w:t>
            </w:r>
          </w:p>
        </w:tc>
      </w:tr>
      <w:tr w:rsidR="0051320B" w:rsidRPr="00237DD9" w:rsidTr="0051320B">
        <w:trPr>
          <w:cantSplit/>
          <w:trHeight w:val="26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320B" w:rsidRPr="00237DD9" w:rsidRDefault="0051320B" w:rsidP="00220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320B" w:rsidRPr="00237DD9" w:rsidRDefault="0051320B" w:rsidP="0022005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37DD9">
              <w:rPr>
                <w:rFonts w:ascii="Times New Roman" w:hAnsi="Times New Roman" w:cs="Times New Roman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320B" w:rsidRPr="00237DD9" w:rsidRDefault="0051320B" w:rsidP="00220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268,8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320B" w:rsidRPr="00237DD9" w:rsidRDefault="00C73DC2" w:rsidP="00220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320B" w:rsidRPr="00237DD9" w:rsidRDefault="00C73DC2" w:rsidP="00220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268,2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320B" w:rsidRPr="00237DD9" w:rsidRDefault="00C73DC2" w:rsidP="00220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281,3</w:t>
            </w:r>
          </w:p>
        </w:tc>
      </w:tr>
      <w:tr w:rsidR="0051320B" w:rsidRPr="00237DD9" w:rsidTr="0051320B">
        <w:trPr>
          <w:cantSplit/>
          <w:trHeight w:val="25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0B" w:rsidRPr="00237DD9" w:rsidRDefault="0051320B" w:rsidP="0022005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0B" w:rsidRPr="00237DD9" w:rsidRDefault="0051320B" w:rsidP="0022005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37DD9">
              <w:rPr>
                <w:rFonts w:ascii="Times New Roman" w:hAnsi="Times New Roman" w:cs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320B" w:rsidRPr="00237DD9" w:rsidRDefault="0051320B" w:rsidP="00220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320B" w:rsidRPr="00237DD9" w:rsidRDefault="00C73DC2" w:rsidP="00220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320B" w:rsidRPr="00237DD9" w:rsidRDefault="00C73DC2" w:rsidP="00220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320B" w:rsidRPr="00237DD9" w:rsidRDefault="00C73DC2" w:rsidP="00220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4,3</w:t>
            </w:r>
          </w:p>
        </w:tc>
      </w:tr>
      <w:tr w:rsidR="0051320B" w:rsidRPr="00237DD9" w:rsidTr="0051320B">
        <w:trPr>
          <w:cantSplit/>
          <w:trHeight w:val="3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320B" w:rsidRPr="00237DD9" w:rsidRDefault="0051320B" w:rsidP="00220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320B" w:rsidRPr="00237DD9" w:rsidRDefault="0051320B" w:rsidP="0022005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37DD9">
              <w:rPr>
                <w:rFonts w:ascii="Times New Roman" w:hAnsi="Times New Roman" w:cs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320B" w:rsidRPr="00237DD9" w:rsidRDefault="0051320B" w:rsidP="00220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320B" w:rsidRPr="00237DD9" w:rsidRDefault="00C73DC2" w:rsidP="00220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320B" w:rsidRPr="00237DD9" w:rsidRDefault="00C73DC2" w:rsidP="00220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105,3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320B" w:rsidRPr="00237DD9" w:rsidRDefault="00C73DC2" w:rsidP="00220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105,3</w:t>
            </w:r>
          </w:p>
        </w:tc>
      </w:tr>
      <w:tr w:rsidR="0051320B" w:rsidRPr="00237DD9" w:rsidTr="0051320B">
        <w:trPr>
          <w:cantSplit/>
          <w:trHeight w:val="17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320B" w:rsidRPr="00237DD9" w:rsidRDefault="0051320B" w:rsidP="0022005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320B" w:rsidRPr="00237DD9" w:rsidRDefault="0051320B" w:rsidP="0022005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37DD9">
              <w:rPr>
                <w:rFonts w:ascii="Times New Roman" w:hAnsi="Times New Roman" w:cs="Times New Roman"/>
                <w:sz w:val="22"/>
                <w:szCs w:val="22"/>
              </w:rPr>
              <w:t>Единый сельхоз налог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320B" w:rsidRPr="00237DD9" w:rsidRDefault="0051320B" w:rsidP="00220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320B" w:rsidRPr="00237DD9" w:rsidRDefault="00C73DC2" w:rsidP="00220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320B" w:rsidRPr="00237DD9" w:rsidRDefault="00C73DC2" w:rsidP="00220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320B" w:rsidRPr="00237DD9" w:rsidRDefault="00C73DC2" w:rsidP="00220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143,7</w:t>
            </w:r>
          </w:p>
        </w:tc>
      </w:tr>
      <w:tr w:rsidR="0051320B" w:rsidRPr="00237DD9" w:rsidTr="0051320B">
        <w:trPr>
          <w:cantSplit/>
          <w:trHeight w:val="31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320B" w:rsidRPr="00237DD9" w:rsidRDefault="0051320B" w:rsidP="0022005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320B" w:rsidRDefault="0051320B" w:rsidP="0022005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Доходы от уплаты акцизов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320B" w:rsidRDefault="0051320B" w:rsidP="0022005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320B" w:rsidRDefault="00C73DC2" w:rsidP="0022005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279,2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320B" w:rsidRDefault="00C73DC2" w:rsidP="0022005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309,5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320B" w:rsidRDefault="00C73DC2" w:rsidP="0022005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302,2</w:t>
            </w:r>
          </w:p>
        </w:tc>
      </w:tr>
      <w:tr w:rsidR="0051320B" w:rsidRPr="00237DD9" w:rsidTr="0051320B">
        <w:trPr>
          <w:cantSplit/>
          <w:trHeight w:val="218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320B" w:rsidRPr="00237DD9" w:rsidRDefault="0051320B" w:rsidP="0022005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320B" w:rsidRPr="00237DD9" w:rsidRDefault="0051320B" w:rsidP="0022005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37DD9">
              <w:rPr>
                <w:rFonts w:ascii="Times New Roman" w:hAnsi="Times New Roman" w:cs="Times New Roman"/>
                <w:sz w:val="22"/>
                <w:szCs w:val="22"/>
              </w:rPr>
              <w:t>Неналоговые доходы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т.ч.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320B" w:rsidRPr="00237DD9" w:rsidRDefault="0051320B" w:rsidP="00220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320B" w:rsidRPr="00237DD9" w:rsidRDefault="00D24F29" w:rsidP="00220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256,6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320B" w:rsidRPr="00237DD9" w:rsidRDefault="00D24F29" w:rsidP="00220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277,2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320B" w:rsidRPr="00237DD9" w:rsidRDefault="00D24F29" w:rsidP="00220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296,0</w:t>
            </w:r>
          </w:p>
        </w:tc>
      </w:tr>
      <w:tr w:rsidR="0051320B" w:rsidRPr="00237DD9" w:rsidTr="0051320B">
        <w:trPr>
          <w:cantSplit/>
          <w:trHeight w:val="36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320B" w:rsidRPr="00237DD9" w:rsidRDefault="0051320B" w:rsidP="0022005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320B" w:rsidRPr="001731C4" w:rsidRDefault="0051320B" w:rsidP="00220053">
            <w:pPr>
              <w:jc w:val="both"/>
              <w:rPr>
                <w:sz w:val="22"/>
                <w:szCs w:val="22"/>
              </w:rPr>
            </w:pPr>
            <w:r w:rsidRPr="00254740">
              <w:rPr>
                <w:sz w:val="22"/>
                <w:szCs w:val="22"/>
              </w:rPr>
              <w:t xml:space="preserve">Доходы, получаемые в виде арендной платы </w:t>
            </w:r>
            <w:r>
              <w:rPr>
                <w:sz w:val="22"/>
                <w:szCs w:val="22"/>
              </w:rPr>
              <w:t>а также средства от продажи права на заключение договоров аренды за земли,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320B" w:rsidRPr="00237DD9" w:rsidRDefault="0051320B" w:rsidP="00220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320B" w:rsidRPr="00237DD9" w:rsidRDefault="0051320B" w:rsidP="00220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320B" w:rsidRPr="00237DD9" w:rsidRDefault="0051320B" w:rsidP="00220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320B" w:rsidRPr="00237DD9" w:rsidRDefault="0051320B" w:rsidP="00220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320B" w:rsidRPr="00237DD9" w:rsidTr="0051320B">
        <w:trPr>
          <w:cantSplit/>
          <w:trHeight w:val="30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320B" w:rsidRPr="00237DD9" w:rsidRDefault="0051320B" w:rsidP="0022005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320B" w:rsidRPr="00237DD9" w:rsidRDefault="0051320B" w:rsidP="0022005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37DD9">
              <w:rPr>
                <w:rFonts w:ascii="Times New Roman" w:hAnsi="Times New Roman" w:cs="Times New Roman"/>
                <w:sz w:val="22"/>
                <w:szCs w:val="22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320B" w:rsidRPr="00237DD9" w:rsidRDefault="0051320B" w:rsidP="00220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320B" w:rsidRPr="00237DD9" w:rsidRDefault="00D24F29" w:rsidP="00220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320B" w:rsidRPr="00237DD9" w:rsidRDefault="00D24F29" w:rsidP="00220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320B" w:rsidRPr="00237DD9" w:rsidRDefault="00D24F29" w:rsidP="00220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30,4</w:t>
            </w:r>
          </w:p>
        </w:tc>
      </w:tr>
      <w:tr w:rsidR="0051320B" w:rsidRPr="00237DD9" w:rsidTr="0051320B">
        <w:trPr>
          <w:cantSplit/>
          <w:trHeight w:val="717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320B" w:rsidRPr="00237DD9" w:rsidRDefault="0051320B" w:rsidP="0022005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320B" w:rsidRPr="00237DD9" w:rsidRDefault="0051320B" w:rsidP="0022005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37DD9">
              <w:rPr>
                <w:rFonts w:ascii="Times New Roman" w:hAnsi="Times New Roman" w:cs="Times New Roman"/>
                <w:sz w:val="22"/>
                <w:szCs w:val="22"/>
              </w:rPr>
              <w:t>Прочие доходы от 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320B" w:rsidRPr="00237DD9" w:rsidRDefault="0051320B" w:rsidP="00220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320B" w:rsidRPr="00237DD9" w:rsidRDefault="00D24F29" w:rsidP="00220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320B" w:rsidRPr="00237DD9" w:rsidRDefault="00D24F29" w:rsidP="00220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320B" w:rsidRPr="00237DD9" w:rsidRDefault="00D24F29" w:rsidP="00220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265,6</w:t>
            </w:r>
          </w:p>
        </w:tc>
      </w:tr>
      <w:tr w:rsidR="0051320B" w:rsidRPr="00237DD9" w:rsidTr="0051320B">
        <w:trPr>
          <w:cantSplit/>
          <w:trHeight w:val="332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0B" w:rsidRPr="00237DD9" w:rsidRDefault="0051320B" w:rsidP="0022005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0B" w:rsidRPr="00237DD9" w:rsidRDefault="0051320B" w:rsidP="0022005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37DD9">
              <w:rPr>
                <w:rFonts w:ascii="Times New Roman" w:hAnsi="Times New Roman" w:cs="Times New Roman"/>
                <w:sz w:val="22"/>
                <w:szCs w:val="22"/>
              </w:rPr>
              <w:t xml:space="preserve">Безвозмездные поступления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т.ч.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320B" w:rsidRPr="00237DD9" w:rsidRDefault="0051320B" w:rsidP="00220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6977,5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320B" w:rsidRPr="00237DD9" w:rsidRDefault="00D24F29" w:rsidP="00220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6477,</w:t>
            </w:r>
            <w:r w:rsidR="0055714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320B" w:rsidRPr="00237DD9" w:rsidRDefault="00B44BFD" w:rsidP="00220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928,5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320B" w:rsidRPr="00237DD9" w:rsidRDefault="00B44BFD" w:rsidP="002200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930,0</w:t>
            </w:r>
          </w:p>
        </w:tc>
      </w:tr>
    </w:tbl>
    <w:p w:rsidR="0095289F" w:rsidRDefault="0095289F" w:rsidP="009528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95289F" w:rsidSect="002947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5"/>
  <w:characterSpacingControl w:val="doNotCompress"/>
  <w:compat/>
  <w:rsids>
    <w:rsidRoot w:val="00213057"/>
    <w:rsid w:val="000009BA"/>
    <w:rsid w:val="0001370E"/>
    <w:rsid w:val="000343F6"/>
    <w:rsid w:val="000D2FD9"/>
    <w:rsid w:val="001048CF"/>
    <w:rsid w:val="00123736"/>
    <w:rsid w:val="001252AD"/>
    <w:rsid w:val="00131FDC"/>
    <w:rsid w:val="00132C9A"/>
    <w:rsid w:val="0015424B"/>
    <w:rsid w:val="00161B3E"/>
    <w:rsid w:val="001814CD"/>
    <w:rsid w:val="001846EF"/>
    <w:rsid w:val="001944F3"/>
    <w:rsid w:val="001B32B5"/>
    <w:rsid w:val="001B4217"/>
    <w:rsid w:val="001D46BA"/>
    <w:rsid w:val="001E5C1C"/>
    <w:rsid w:val="00213057"/>
    <w:rsid w:val="00286F8E"/>
    <w:rsid w:val="002929D3"/>
    <w:rsid w:val="0029479A"/>
    <w:rsid w:val="00294B13"/>
    <w:rsid w:val="002A22A2"/>
    <w:rsid w:val="002B3165"/>
    <w:rsid w:val="002C6FF5"/>
    <w:rsid w:val="002F5CF3"/>
    <w:rsid w:val="002F756A"/>
    <w:rsid w:val="00365F57"/>
    <w:rsid w:val="003C02A1"/>
    <w:rsid w:val="003D15A4"/>
    <w:rsid w:val="003E2C2F"/>
    <w:rsid w:val="003E35C2"/>
    <w:rsid w:val="003F5652"/>
    <w:rsid w:val="003F6201"/>
    <w:rsid w:val="00405245"/>
    <w:rsid w:val="004646E9"/>
    <w:rsid w:val="0047117A"/>
    <w:rsid w:val="00473E4E"/>
    <w:rsid w:val="00474949"/>
    <w:rsid w:val="004904EB"/>
    <w:rsid w:val="004D3B93"/>
    <w:rsid w:val="004F5599"/>
    <w:rsid w:val="0051320B"/>
    <w:rsid w:val="005308E2"/>
    <w:rsid w:val="00533E5E"/>
    <w:rsid w:val="00557146"/>
    <w:rsid w:val="005701C5"/>
    <w:rsid w:val="00582AF6"/>
    <w:rsid w:val="005C663C"/>
    <w:rsid w:val="005E6AD5"/>
    <w:rsid w:val="005F0B83"/>
    <w:rsid w:val="005F3A6E"/>
    <w:rsid w:val="00604091"/>
    <w:rsid w:val="00654E65"/>
    <w:rsid w:val="00662B4B"/>
    <w:rsid w:val="006635CA"/>
    <w:rsid w:val="00691319"/>
    <w:rsid w:val="0069572E"/>
    <w:rsid w:val="006A39D9"/>
    <w:rsid w:val="006F1576"/>
    <w:rsid w:val="006F3347"/>
    <w:rsid w:val="00720DDF"/>
    <w:rsid w:val="0073098D"/>
    <w:rsid w:val="0075737A"/>
    <w:rsid w:val="00777F7B"/>
    <w:rsid w:val="007A754B"/>
    <w:rsid w:val="007E5FCB"/>
    <w:rsid w:val="0081325C"/>
    <w:rsid w:val="008348E8"/>
    <w:rsid w:val="008535C1"/>
    <w:rsid w:val="00864A5C"/>
    <w:rsid w:val="00895EED"/>
    <w:rsid w:val="008C2A72"/>
    <w:rsid w:val="008C3CB7"/>
    <w:rsid w:val="008C5468"/>
    <w:rsid w:val="00901976"/>
    <w:rsid w:val="00935E26"/>
    <w:rsid w:val="009416BE"/>
    <w:rsid w:val="00946420"/>
    <w:rsid w:val="00952825"/>
    <w:rsid w:val="0095289F"/>
    <w:rsid w:val="0097441D"/>
    <w:rsid w:val="009833F6"/>
    <w:rsid w:val="0099455F"/>
    <w:rsid w:val="009A721C"/>
    <w:rsid w:val="009C2582"/>
    <w:rsid w:val="009C3C7D"/>
    <w:rsid w:val="009F3036"/>
    <w:rsid w:val="00A36247"/>
    <w:rsid w:val="00A442BD"/>
    <w:rsid w:val="00A47D99"/>
    <w:rsid w:val="00A50E2C"/>
    <w:rsid w:val="00AA6399"/>
    <w:rsid w:val="00AD4EA1"/>
    <w:rsid w:val="00AE6F68"/>
    <w:rsid w:val="00B10556"/>
    <w:rsid w:val="00B2727C"/>
    <w:rsid w:val="00B328CB"/>
    <w:rsid w:val="00B41101"/>
    <w:rsid w:val="00B4226C"/>
    <w:rsid w:val="00B44BFD"/>
    <w:rsid w:val="00B53588"/>
    <w:rsid w:val="00B71366"/>
    <w:rsid w:val="00B87357"/>
    <w:rsid w:val="00B94AAE"/>
    <w:rsid w:val="00BB03DF"/>
    <w:rsid w:val="00BC369C"/>
    <w:rsid w:val="00BD568C"/>
    <w:rsid w:val="00C127F2"/>
    <w:rsid w:val="00C332A7"/>
    <w:rsid w:val="00C577CE"/>
    <w:rsid w:val="00C632DD"/>
    <w:rsid w:val="00C73DC2"/>
    <w:rsid w:val="00CB5681"/>
    <w:rsid w:val="00CC4DBB"/>
    <w:rsid w:val="00CE4693"/>
    <w:rsid w:val="00D1025C"/>
    <w:rsid w:val="00D1454C"/>
    <w:rsid w:val="00D24F29"/>
    <w:rsid w:val="00D64D96"/>
    <w:rsid w:val="00D86150"/>
    <w:rsid w:val="00D9778C"/>
    <w:rsid w:val="00D97791"/>
    <w:rsid w:val="00DB5454"/>
    <w:rsid w:val="00DD51CA"/>
    <w:rsid w:val="00DE7543"/>
    <w:rsid w:val="00DF3FB3"/>
    <w:rsid w:val="00E1701B"/>
    <w:rsid w:val="00E25E3E"/>
    <w:rsid w:val="00E467A4"/>
    <w:rsid w:val="00E50BB1"/>
    <w:rsid w:val="00E50CD8"/>
    <w:rsid w:val="00E9509A"/>
    <w:rsid w:val="00EC40E0"/>
    <w:rsid w:val="00ED3A3A"/>
    <w:rsid w:val="00EF3846"/>
    <w:rsid w:val="00F00A0F"/>
    <w:rsid w:val="00F021C9"/>
    <w:rsid w:val="00F0552B"/>
    <w:rsid w:val="00F1528F"/>
    <w:rsid w:val="00F2209E"/>
    <w:rsid w:val="00F41B2B"/>
    <w:rsid w:val="00F44830"/>
    <w:rsid w:val="00F4674C"/>
    <w:rsid w:val="00F96A48"/>
    <w:rsid w:val="00FB1CA5"/>
    <w:rsid w:val="00FC1AAD"/>
    <w:rsid w:val="00FC53DB"/>
    <w:rsid w:val="00FE2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color w:val="000000"/>
        <w:spacing w:val="-18"/>
        <w:sz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057"/>
    <w:pPr>
      <w:spacing w:after="0" w:line="240" w:lineRule="auto"/>
    </w:pPr>
    <w:rPr>
      <w:rFonts w:ascii="Times New Roman" w:eastAsia="Times New Roman" w:hAnsi="Times New Roman"/>
      <w:spacing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32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pacing w:val="0"/>
      <w:sz w:val="22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332A7"/>
    <w:rPr>
      <w:rFonts w:ascii="Calibri" w:eastAsia="Times New Roman" w:hAnsi="Calibri" w:cs="Calibri"/>
      <w:color w:val="auto"/>
      <w:spacing w:val="0"/>
      <w:sz w:val="22"/>
      <w:lang w:eastAsia="ru-RU"/>
    </w:rPr>
  </w:style>
  <w:style w:type="table" w:customStyle="1" w:styleId="41">
    <w:name w:val="Сетка таблицы41"/>
    <w:basedOn w:val="a1"/>
    <w:uiPriority w:val="59"/>
    <w:rsid w:val="00C332A7"/>
    <w:pPr>
      <w:spacing w:after="0" w:line="240" w:lineRule="auto"/>
    </w:pPr>
    <w:rPr>
      <w:rFonts w:asciiTheme="minorHAnsi" w:hAnsiTheme="minorHAnsi" w:cstheme="minorBidi"/>
      <w:color w:val="auto"/>
      <w:spacing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33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unhideWhenUsed/>
    <w:rsid w:val="000343F6"/>
    <w:pPr>
      <w:suppressAutoHyphens/>
      <w:ind w:firstLine="720"/>
      <w:jc w:val="both"/>
    </w:pPr>
    <w:rPr>
      <w:color w:val="auto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0343F6"/>
    <w:rPr>
      <w:rFonts w:ascii="Times New Roman" w:eastAsia="Times New Roman" w:hAnsi="Times New Roman"/>
      <w:color w:val="auto"/>
      <w:spacing w:val="0"/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rsid w:val="000343F6"/>
    <w:pPr>
      <w:suppressAutoHyphens/>
      <w:ind w:left="660"/>
      <w:jc w:val="center"/>
    </w:pPr>
    <w:rPr>
      <w:b/>
      <w:bCs/>
      <w:color w:val="auto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F96A48"/>
    <w:pPr>
      <w:ind w:left="720"/>
      <w:contextualSpacing/>
    </w:pPr>
    <w:rPr>
      <w:color w:val="auto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96A48"/>
    <w:rPr>
      <w:color w:val="0000FF"/>
      <w:u w:val="single"/>
    </w:rPr>
  </w:style>
  <w:style w:type="paragraph" w:customStyle="1" w:styleId="ConsPlusCell">
    <w:name w:val="ConsPlusCell"/>
    <w:rsid w:val="0051320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color w:val="auto"/>
      <w:spacing w:val="0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index.php?do4=document&amp;id4=111863d6-b7f1-481b-9bdf-5a9eff92f0a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896EF-5E39-42BA-825D-C7F15E72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2320</Words>
  <Characters>13225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133</cp:revision>
  <cp:lastPrinted>2016-11-26T06:34:00Z</cp:lastPrinted>
  <dcterms:created xsi:type="dcterms:W3CDTF">2015-11-18T10:19:00Z</dcterms:created>
  <dcterms:modified xsi:type="dcterms:W3CDTF">2017-11-08T14:53:00Z</dcterms:modified>
</cp:coreProperties>
</file>