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7E" w:rsidRDefault="0080177E" w:rsidP="0080177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СОВЕТ ДЕПУТАТОВ</w:t>
      </w:r>
    </w:p>
    <w:p w:rsidR="0080177E" w:rsidRDefault="0080177E" w:rsidP="0080177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КЛЮЧЕВСКОГО </w:t>
      </w:r>
      <w:r>
        <w:rPr>
          <w:rFonts w:ascii="Arial" w:hAnsi="Arial"/>
          <w:b/>
          <w:bCs/>
          <w:color w:val="FF0000"/>
        </w:rPr>
        <w:t xml:space="preserve"> </w:t>
      </w:r>
      <w:r>
        <w:rPr>
          <w:rFonts w:ascii="Arial" w:hAnsi="Arial"/>
          <w:b/>
          <w:bCs/>
        </w:rPr>
        <w:t>СЕЛЬСОВЕТА ВЕНГЕРОВСКОГО РАЙОНА</w:t>
      </w:r>
    </w:p>
    <w:p w:rsidR="0080177E" w:rsidRDefault="0080177E" w:rsidP="0080177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НОВОСИБИРСКОЙ ОБЛАСТИ</w:t>
      </w:r>
    </w:p>
    <w:p w:rsidR="0080177E" w:rsidRDefault="0080177E" w:rsidP="0080177E">
      <w:pPr>
        <w:widowControl w:val="0"/>
        <w:autoSpaceDE w:val="0"/>
        <w:autoSpaceDN w:val="0"/>
        <w:adjustRightInd w:val="0"/>
        <w:rPr>
          <w:rFonts w:ascii="Arial" w:hAnsi="Arial"/>
          <w:b/>
          <w:bCs/>
        </w:rPr>
      </w:pPr>
    </w:p>
    <w:p w:rsidR="0080177E" w:rsidRDefault="0080177E" w:rsidP="0080177E">
      <w:pPr>
        <w:widowControl w:val="0"/>
        <w:autoSpaceDE w:val="0"/>
        <w:autoSpaceDN w:val="0"/>
        <w:adjustRightInd w:val="0"/>
        <w:rPr>
          <w:rFonts w:ascii="Arial" w:hAnsi="Arial"/>
          <w:b/>
          <w:bCs/>
        </w:rPr>
      </w:pPr>
    </w:p>
    <w:p w:rsidR="0080177E" w:rsidRDefault="0080177E" w:rsidP="0080177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РЕШЕНИЕ</w:t>
      </w:r>
    </w:p>
    <w:p w:rsidR="0080177E" w:rsidRDefault="0080177E" w:rsidP="0080177E">
      <w:pPr>
        <w:widowControl w:val="0"/>
        <w:autoSpaceDE w:val="0"/>
        <w:autoSpaceDN w:val="0"/>
        <w:adjustRightInd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от 29.01.2016                             (Четвертая сессия)                            № 22</w:t>
      </w:r>
    </w:p>
    <w:p w:rsidR="0080177E" w:rsidRDefault="0080177E" w:rsidP="0080177E">
      <w:pPr>
        <w:widowControl w:val="0"/>
        <w:autoSpaceDE w:val="0"/>
        <w:autoSpaceDN w:val="0"/>
        <w:adjustRightInd w:val="0"/>
        <w:rPr>
          <w:rFonts w:ascii="Arial" w:hAnsi="Arial"/>
          <w:b/>
          <w:bCs/>
        </w:rPr>
      </w:pPr>
    </w:p>
    <w:p w:rsidR="0080177E" w:rsidRDefault="0080177E" w:rsidP="0080177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</w:t>
      </w:r>
    </w:p>
    <w:p w:rsidR="0080177E" w:rsidRPr="00DA4205" w:rsidRDefault="0080177E" w:rsidP="0080177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ОБ </w:t>
      </w:r>
      <w:r w:rsidRPr="00DA4205">
        <w:rPr>
          <w:rFonts w:ascii="Arial" w:hAnsi="Arial"/>
          <w:b/>
          <w:bCs/>
        </w:rPr>
        <w:t>УСТАНОВЛЕНИИ ГРАНИЦ ТЕРРИТОРИИ, НА КОТОРОЙ</w:t>
      </w:r>
    </w:p>
    <w:p w:rsidR="0080177E" w:rsidRPr="00DA4205" w:rsidRDefault="0080177E" w:rsidP="0080177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DA4205">
        <w:rPr>
          <w:rFonts w:ascii="Arial" w:hAnsi="Arial"/>
          <w:b/>
          <w:bCs/>
        </w:rPr>
        <w:t>МОЖЕТ БЫТЬ СОЗДАНА НАРОДНАЯ ДРУЖИНА</w:t>
      </w:r>
    </w:p>
    <w:p w:rsidR="0080177E" w:rsidRDefault="0080177E" w:rsidP="0080177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:rsidR="0080177E" w:rsidRDefault="0080177E" w:rsidP="008017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80177E" w:rsidRDefault="0080177E" w:rsidP="008017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 </w:t>
      </w:r>
      <w:hyperlink r:id="rId4" w:history="1">
        <w:r w:rsidRPr="00C461AA">
          <w:rPr>
            <w:rStyle w:val="a5"/>
            <w:rFonts w:ascii="Arial" w:hAnsi="Arial"/>
            <w:color w:val="auto"/>
            <w:u w:val="none"/>
          </w:rPr>
          <w:t>частью 2 статьи 12</w:t>
        </w:r>
      </w:hyperlink>
      <w:r>
        <w:rPr>
          <w:rFonts w:ascii="Arial" w:hAnsi="Arial"/>
        </w:rPr>
        <w:t xml:space="preserve"> Федерального закона от 02.04.2014 N 44-ФЗ "Об участии граждан в охране общественного порядка", руководствуясь </w:t>
      </w:r>
      <w:hyperlink r:id="rId5" w:history="1">
        <w:r w:rsidRPr="00C461AA">
          <w:rPr>
            <w:rStyle w:val="a5"/>
            <w:rFonts w:ascii="Arial" w:hAnsi="Arial"/>
            <w:color w:val="auto"/>
            <w:u w:val="none"/>
          </w:rPr>
          <w:t>статьей 19</w:t>
        </w:r>
      </w:hyperlink>
      <w:r>
        <w:rPr>
          <w:rFonts w:ascii="Arial" w:hAnsi="Arial"/>
        </w:rPr>
        <w:t xml:space="preserve"> Устава Ключевского сельсовета Венгеровского района, Совет депутатов 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Ключевского сельсовета Венгеровского района решил:</w:t>
      </w:r>
    </w:p>
    <w:p w:rsidR="0080177E" w:rsidRDefault="0080177E" w:rsidP="008017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1. Установить границы территории, на которой может быть создана народная дружина, в соответствии с границами территории администрации Ключевского сельсовета 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Венгеровского района.</w:t>
      </w:r>
    </w:p>
    <w:p w:rsidR="0080177E" w:rsidRDefault="0080177E" w:rsidP="008017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2. Настоящее решение подлежит официальному опубликованию в газете «Вестник Ключевского сельсовета Венгеровского района Новосибирской области».</w:t>
      </w:r>
    </w:p>
    <w:p w:rsidR="0080177E" w:rsidRDefault="0080177E" w:rsidP="008017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>3. Решение вступает в силу со дня его официального опубликования.</w:t>
      </w:r>
    </w:p>
    <w:p w:rsidR="0080177E" w:rsidRDefault="0080177E" w:rsidP="008017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80177E" w:rsidRDefault="0080177E" w:rsidP="008017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80177E" w:rsidRDefault="0080177E" w:rsidP="008017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80177E" w:rsidRDefault="0080177E" w:rsidP="0080177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Глава   Ключевского сельсовета                                   А.А.Макеев                                                                                                 </w:t>
      </w:r>
    </w:p>
    <w:p w:rsidR="0080177E" w:rsidRDefault="0080177E" w:rsidP="0080177E">
      <w:pPr>
        <w:rPr>
          <w:rFonts w:ascii="Arial" w:hAnsi="Arial"/>
        </w:rPr>
      </w:pPr>
    </w:p>
    <w:p w:rsidR="0080177E" w:rsidRDefault="0080177E" w:rsidP="0080177E">
      <w:pPr>
        <w:pStyle w:val="a3"/>
        <w:rPr>
          <w:rFonts w:ascii="Arial" w:hAnsi="Arial"/>
        </w:rPr>
      </w:pPr>
    </w:p>
    <w:p w:rsidR="0080177E" w:rsidRDefault="0080177E" w:rsidP="0080177E"/>
    <w:p w:rsidR="00C577CE" w:rsidRPr="0080177E" w:rsidRDefault="00C577CE"/>
    <w:sectPr w:rsidR="00C577CE" w:rsidRPr="0080177E" w:rsidSect="0070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77E"/>
    <w:rsid w:val="00703E46"/>
    <w:rsid w:val="0075737A"/>
    <w:rsid w:val="00760EFF"/>
    <w:rsid w:val="0080177E"/>
    <w:rsid w:val="00901976"/>
    <w:rsid w:val="00C577CE"/>
    <w:rsid w:val="00DA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7E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7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177E"/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character" w:styleId="a5">
    <w:name w:val="Hyperlink"/>
    <w:basedOn w:val="a0"/>
    <w:rsid w:val="008017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160A5E7BF6AD94A2985A6290C0F0BA7FA66B69DEBB04092DF59D6997E3AC260417DFF0E3FC59B00EB5DCA5I6K" TargetMode="External"/><Relationship Id="rId4" Type="http://schemas.openxmlformats.org/officeDocument/2006/relationships/hyperlink" Target="consultantplus://offline/ref=33160A5E7BF6AD94A298446F86ACAEB377AB3465D1BD065676AAC634C0EAA671435886B2A7F159B3A0I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DreamLair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2</cp:revision>
  <dcterms:created xsi:type="dcterms:W3CDTF">2016-02-03T09:13:00Z</dcterms:created>
  <dcterms:modified xsi:type="dcterms:W3CDTF">2016-02-24T05:31:00Z</dcterms:modified>
</cp:coreProperties>
</file>